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6D89D0" w14:textId="77777777" w:rsidR="009202EC" w:rsidRDefault="009202EC" w:rsidP="00AA62A9">
      <w:pPr>
        <w:pStyle w:val="Ttulo1"/>
        <w:rPr>
          <w:rStyle w:val="Ttulodellibro"/>
        </w:rPr>
      </w:pPr>
    </w:p>
    <w:p w14:paraId="274C94C1" w14:textId="77777777" w:rsidR="009202EC" w:rsidRDefault="009202EC" w:rsidP="00AA62A9">
      <w:pPr>
        <w:pStyle w:val="Ttulo1"/>
        <w:rPr>
          <w:rStyle w:val="Ttulodellibro"/>
        </w:rPr>
      </w:pPr>
    </w:p>
    <w:p w14:paraId="3FF37FB0" w14:textId="77777777" w:rsidR="009202EC" w:rsidRDefault="009202EC" w:rsidP="00AA62A9">
      <w:pPr>
        <w:pStyle w:val="Ttulo1"/>
        <w:rPr>
          <w:rStyle w:val="Ttulodellibro"/>
        </w:rPr>
      </w:pPr>
    </w:p>
    <w:p w14:paraId="7B765907" w14:textId="77777777" w:rsidR="009202EC" w:rsidRDefault="009202EC" w:rsidP="00AA62A9">
      <w:pPr>
        <w:pStyle w:val="Ttulo1"/>
        <w:rPr>
          <w:rStyle w:val="Ttulodellibro"/>
        </w:rPr>
      </w:pPr>
    </w:p>
    <w:p w14:paraId="0642566F" w14:textId="77777777" w:rsidR="009202EC" w:rsidRDefault="009202EC" w:rsidP="00AA62A9">
      <w:pPr>
        <w:pStyle w:val="Ttulo1"/>
        <w:rPr>
          <w:rStyle w:val="Ttulodellibro"/>
        </w:rPr>
      </w:pPr>
    </w:p>
    <w:p w14:paraId="39FAA196" w14:textId="7EEC3EF1" w:rsidR="00C105CA" w:rsidRDefault="00AA62A9" w:rsidP="0A101007">
      <w:pPr>
        <w:pStyle w:val="Ttulo1"/>
        <w:rPr>
          <w:rStyle w:val="Ttulodellibro"/>
        </w:rPr>
      </w:pPr>
      <w:bookmarkStart w:id="0" w:name="_Toc477516692"/>
      <w:r w:rsidRPr="00AA62A9">
        <w:rPr>
          <w:rStyle w:val="Ttulodellibro"/>
        </w:rPr>
        <w:t>Plan de Trabajo</w:t>
      </w:r>
      <w:bookmarkEnd w:id="0"/>
      <w:r w:rsidR="007240E5">
        <w:rPr>
          <w:rStyle w:val="Ttulodellibro"/>
        </w:rPr>
        <w:t xml:space="preserve"> </w:t>
      </w:r>
      <w:r w:rsidR="000408BE">
        <w:rPr>
          <w:rStyle w:val="Ttulodellibro"/>
        </w:rPr>
        <w:t>2018</w:t>
      </w:r>
    </w:p>
    <w:p w14:paraId="5F15D959" w14:textId="0C2D5B22" w:rsidR="002B1D82" w:rsidRDefault="002B1D82" w:rsidP="002B1D82">
      <w:pPr>
        <w:rPr>
          <w:rFonts w:eastAsiaTheme="majorEastAsia"/>
        </w:rPr>
      </w:pPr>
    </w:p>
    <w:p w14:paraId="64400DB6" w14:textId="34E9CFC9" w:rsidR="009202EC" w:rsidRPr="009202EC" w:rsidRDefault="0A101007" w:rsidP="0A101007">
      <w:pPr>
        <w:tabs>
          <w:tab w:val="left" w:pos="2640"/>
          <w:tab w:val="center" w:pos="5040"/>
        </w:tabs>
        <w:jc w:val="center"/>
        <w:rPr>
          <w:rFonts w:eastAsia="Arial" w:cs="Arial"/>
          <w:b/>
          <w:bCs/>
          <w:sz w:val="32"/>
          <w:szCs w:val="32"/>
        </w:rPr>
      </w:pPr>
      <w:r w:rsidRPr="0A101007">
        <w:rPr>
          <w:rFonts w:eastAsia="Arial" w:cs="Arial"/>
          <w:b/>
          <w:bCs/>
          <w:sz w:val="32"/>
          <w:szCs w:val="32"/>
        </w:rPr>
        <w:t>GRUPO DE GOBIERNO DE TI</w:t>
      </w:r>
    </w:p>
    <w:p w14:paraId="085AEBEB" w14:textId="77777777" w:rsidR="009202EC" w:rsidRDefault="009202EC">
      <w:r>
        <w:br w:type="page"/>
      </w:r>
    </w:p>
    <w:sdt>
      <w:sdtPr>
        <w:rPr>
          <w:rFonts w:asciiTheme="minorHAnsi" w:eastAsiaTheme="minorEastAsia" w:hAnsiTheme="minorHAnsi" w:cstheme="minorBidi"/>
          <w:color w:val="auto"/>
          <w:sz w:val="21"/>
          <w:szCs w:val="21"/>
          <w:lang w:val="es-ES"/>
        </w:rPr>
        <w:id w:val="864401335"/>
        <w:docPartObj>
          <w:docPartGallery w:val="Table of Contents"/>
          <w:docPartUnique/>
        </w:docPartObj>
      </w:sdtPr>
      <w:sdtEndPr>
        <w:rPr>
          <w:rFonts w:ascii="Arial" w:hAnsi="Arial"/>
          <w:b/>
          <w:bCs/>
          <w:sz w:val="22"/>
        </w:rPr>
      </w:sdtEndPr>
      <w:sdtContent>
        <w:p w14:paraId="23193FF5" w14:textId="77777777" w:rsidR="009202EC" w:rsidRDefault="0A101007">
          <w:pPr>
            <w:pStyle w:val="TtuloTDC"/>
          </w:pPr>
          <w:r w:rsidRPr="0A101007">
            <w:rPr>
              <w:lang w:val="es-ES"/>
            </w:rPr>
            <w:t>Contenido</w:t>
          </w:r>
        </w:p>
        <w:p w14:paraId="3490CBB4" w14:textId="77777777" w:rsidR="00597EA3" w:rsidRDefault="00597EA3">
          <w:pPr>
            <w:pStyle w:val="TDC1"/>
            <w:tabs>
              <w:tab w:val="right" w:leader="dot" w:pos="10070"/>
            </w:tabs>
          </w:pPr>
          <w:bookmarkStart w:id="1" w:name="_GoBack"/>
          <w:bookmarkEnd w:id="1"/>
        </w:p>
        <w:p w14:paraId="06020B57" w14:textId="703B8B3E" w:rsidR="00CD4CF8" w:rsidRDefault="009202EC">
          <w:pPr>
            <w:pStyle w:val="TDC1"/>
            <w:tabs>
              <w:tab w:val="right" w:leader="dot" w:pos="10070"/>
            </w:tabs>
            <w:rPr>
              <w:rFonts w:asciiTheme="minorHAnsi" w:hAnsiTheme="minorHAnsi"/>
              <w:noProof/>
              <w:szCs w:val="22"/>
              <w:lang w:eastAsia="es-MX"/>
            </w:rPr>
          </w:pPr>
          <w:r>
            <w:fldChar w:fldCharType="begin"/>
          </w:r>
          <w:r>
            <w:instrText xml:space="preserve"> TOC \o "1-3" \h \z \u </w:instrText>
          </w:r>
          <w:r>
            <w:fldChar w:fldCharType="separate"/>
          </w:r>
          <w:hyperlink w:anchor="_Toc477516692" w:history="1">
            <w:r w:rsidR="00CD4CF8" w:rsidRPr="008358D9">
              <w:rPr>
                <w:rStyle w:val="Hipervnculo"/>
                <w:b/>
                <w:bCs/>
                <w:smallCaps/>
                <w:noProof/>
              </w:rPr>
              <w:t>Plan de Trabajo</w:t>
            </w:r>
            <w:r w:rsidR="00CD4CF8">
              <w:rPr>
                <w:noProof/>
                <w:webHidden/>
              </w:rPr>
              <w:tab/>
            </w:r>
            <w:r w:rsidR="00CD4CF8">
              <w:rPr>
                <w:noProof/>
                <w:webHidden/>
              </w:rPr>
              <w:fldChar w:fldCharType="begin"/>
            </w:r>
            <w:r w:rsidR="00CD4CF8">
              <w:rPr>
                <w:noProof/>
                <w:webHidden/>
              </w:rPr>
              <w:instrText xml:space="preserve"> PAGEREF _Toc477516692 \h </w:instrText>
            </w:r>
            <w:r w:rsidR="00CD4CF8">
              <w:rPr>
                <w:noProof/>
                <w:webHidden/>
              </w:rPr>
            </w:r>
            <w:r w:rsidR="00CD4CF8">
              <w:rPr>
                <w:noProof/>
                <w:webHidden/>
              </w:rPr>
              <w:fldChar w:fldCharType="separate"/>
            </w:r>
            <w:r w:rsidR="00FD6208">
              <w:rPr>
                <w:noProof/>
                <w:webHidden/>
              </w:rPr>
              <w:t>1</w:t>
            </w:r>
            <w:r w:rsidR="00CD4CF8">
              <w:rPr>
                <w:noProof/>
                <w:webHidden/>
              </w:rPr>
              <w:fldChar w:fldCharType="end"/>
            </w:r>
          </w:hyperlink>
        </w:p>
        <w:p w14:paraId="1779C84C" w14:textId="54C79758" w:rsidR="00CD4CF8" w:rsidRDefault="00D56203">
          <w:pPr>
            <w:pStyle w:val="TDC1"/>
            <w:tabs>
              <w:tab w:val="right" w:leader="dot" w:pos="10070"/>
            </w:tabs>
            <w:rPr>
              <w:rFonts w:asciiTheme="minorHAnsi" w:hAnsiTheme="minorHAnsi"/>
              <w:noProof/>
              <w:szCs w:val="22"/>
              <w:lang w:eastAsia="es-MX"/>
            </w:rPr>
          </w:pPr>
          <w:hyperlink w:anchor="_Toc477516693" w:history="1">
            <w:r w:rsidR="00CD4CF8" w:rsidRPr="008358D9">
              <w:rPr>
                <w:rStyle w:val="Hipervnculo"/>
                <w:noProof/>
              </w:rPr>
              <w:t>Introducción</w:t>
            </w:r>
            <w:r w:rsidR="00CD4CF8">
              <w:rPr>
                <w:noProof/>
                <w:webHidden/>
              </w:rPr>
              <w:tab/>
            </w:r>
            <w:r w:rsidR="00CD4CF8">
              <w:rPr>
                <w:noProof/>
                <w:webHidden/>
              </w:rPr>
              <w:fldChar w:fldCharType="begin"/>
            </w:r>
            <w:r w:rsidR="00CD4CF8">
              <w:rPr>
                <w:noProof/>
                <w:webHidden/>
              </w:rPr>
              <w:instrText xml:space="preserve"> PAGEREF _Toc477516693 \h </w:instrText>
            </w:r>
            <w:r w:rsidR="00CD4CF8">
              <w:rPr>
                <w:noProof/>
                <w:webHidden/>
              </w:rPr>
            </w:r>
            <w:r w:rsidR="00CD4CF8">
              <w:rPr>
                <w:noProof/>
                <w:webHidden/>
              </w:rPr>
              <w:fldChar w:fldCharType="separate"/>
            </w:r>
            <w:r w:rsidR="00FD6208">
              <w:rPr>
                <w:noProof/>
                <w:webHidden/>
              </w:rPr>
              <w:t>3</w:t>
            </w:r>
            <w:r w:rsidR="00CD4CF8">
              <w:rPr>
                <w:noProof/>
                <w:webHidden/>
              </w:rPr>
              <w:fldChar w:fldCharType="end"/>
            </w:r>
          </w:hyperlink>
        </w:p>
        <w:p w14:paraId="3605CE39" w14:textId="66865B17" w:rsidR="00CD4CF8" w:rsidRDefault="00D56203">
          <w:pPr>
            <w:pStyle w:val="TDC1"/>
            <w:tabs>
              <w:tab w:val="right" w:leader="dot" w:pos="10070"/>
            </w:tabs>
            <w:rPr>
              <w:rFonts w:asciiTheme="minorHAnsi" w:hAnsiTheme="minorHAnsi"/>
              <w:noProof/>
              <w:szCs w:val="22"/>
              <w:lang w:eastAsia="es-MX"/>
            </w:rPr>
          </w:pPr>
          <w:hyperlink w:anchor="_Toc477516694" w:history="1">
            <w:r w:rsidR="00CD4CF8" w:rsidRPr="008358D9">
              <w:rPr>
                <w:rStyle w:val="Hipervnculo"/>
                <w:noProof/>
              </w:rPr>
              <w:t>Justificación</w:t>
            </w:r>
            <w:r w:rsidR="00CD4CF8">
              <w:rPr>
                <w:noProof/>
                <w:webHidden/>
              </w:rPr>
              <w:tab/>
            </w:r>
            <w:r w:rsidR="00CD4CF8">
              <w:rPr>
                <w:noProof/>
                <w:webHidden/>
              </w:rPr>
              <w:fldChar w:fldCharType="begin"/>
            </w:r>
            <w:r w:rsidR="00CD4CF8">
              <w:rPr>
                <w:noProof/>
                <w:webHidden/>
              </w:rPr>
              <w:instrText xml:space="preserve"> PAGEREF _Toc477516694 \h </w:instrText>
            </w:r>
            <w:r w:rsidR="00CD4CF8">
              <w:rPr>
                <w:noProof/>
                <w:webHidden/>
              </w:rPr>
            </w:r>
            <w:r w:rsidR="00CD4CF8">
              <w:rPr>
                <w:noProof/>
                <w:webHidden/>
              </w:rPr>
              <w:fldChar w:fldCharType="separate"/>
            </w:r>
            <w:r w:rsidR="00FD6208">
              <w:rPr>
                <w:noProof/>
                <w:webHidden/>
              </w:rPr>
              <w:t>3</w:t>
            </w:r>
            <w:r w:rsidR="00CD4CF8">
              <w:rPr>
                <w:noProof/>
                <w:webHidden/>
              </w:rPr>
              <w:fldChar w:fldCharType="end"/>
            </w:r>
          </w:hyperlink>
        </w:p>
        <w:p w14:paraId="17C5268B" w14:textId="7607A461" w:rsidR="00CD4CF8" w:rsidRDefault="00D56203">
          <w:pPr>
            <w:pStyle w:val="TDC1"/>
            <w:tabs>
              <w:tab w:val="right" w:leader="dot" w:pos="10070"/>
            </w:tabs>
            <w:rPr>
              <w:rFonts w:asciiTheme="minorHAnsi" w:hAnsiTheme="minorHAnsi"/>
              <w:noProof/>
              <w:szCs w:val="22"/>
              <w:lang w:eastAsia="es-MX"/>
            </w:rPr>
          </w:pPr>
          <w:hyperlink w:anchor="_Toc477516695" w:history="1">
            <w:r w:rsidR="00CD4CF8" w:rsidRPr="008358D9">
              <w:rPr>
                <w:rStyle w:val="Hipervnculo"/>
                <w:noProof/>
              </w:rPr>
              <w:t>Objetivo general</w:t>
            </w:r>
            <w:r w:rsidR="00CD4CF8">
              <w:rPr>
                <w:noProof/>
                <w:webHidden/>
              </w:rPr>
              <w:tab/>
            </w:r>
            <w:r w:rsidR="00CD4CF8">
              <w:rPr>
                <w:noProof/>
                <w:webHidden/>
              </w:rPr>
              <w:fldChar w:fldCharType="begin"/>
            </w:r>
            <w:r w:rsidR="00CD4CF8">
              <w:rPr>
                <w:noProof/>
                <w:webHidden/>
              </w:rPr>
              <w:instrText xml:space="preserve"> PAGEREF _Toc477516695 \h </w:instrText>
            </w:r>
            <w:r w:rsidR="00CD4CF8">
              <w:rPr>
                <w:noProof/>
                <w:webHidden/>
              </w:rPr>
            </w:r>
            <w:r w:rsidR="00CD4CF8">
              <w:rPr>
                <w:noProof/>
                <w:webHidden/>
              </w:rPr>
              <w:fldChar w:fldCharType="separate"/>
            </w:r>
            <w:r w:rsidR="00FD6208">
              <w:rPr>
                <w:noProof/>
                <w:webHidden/>
              </w:rPr>
              <w:t>3</w:t>
            </w:r>
            <w:r w:rsidR="00CD4CF8">
              <w:rPr>
                <w:noProof/>
                <w:webHidden/>
              </w:rPr>
              <w:fldChar w:fldCharType="end"/>
            </w:r>
          </w:hyperlink>
        </w:p>
        <w:p w14:paraId="01646111" w14:textId="3346AF4E" w:rsidR="00CD4CF8" w:rsidRDefault="00D56203">
          <w:pPr>
            <w:pStyle w:val="TDC1"/>
            <w:tabs>
              <w:tab w:val="right" w:leader="dot" w:pos="10070"/>
            </w:tabs>
            <w:rPr>
              <w:rFonts w:asciiTheme="minorHAnsi" w:hAnsiTheme="minorHAnsi"/>
              <w:noProof/>
              <w:szCs w:val="22"/>
              <w:lang w:eastAsia="es-MX"/>
            </w:rPr>
          </w:pPr>
          <w:hyperlink w:anchor="_Toc477516696" w:history="1">
            <w:r w:rsidR="00CD4CF8" w:rsidRPr="008358D9">
              <w:rPr>
                <w:rStyle w:val="Hipervnculo"/>
                <w:noProof/>
              </w:rPr>
              <w:t>Líneas estratégicas</w:t>
            </w:r>
            <w:r w:rsidR="00CD4CF8">
              <w:rPr>
                <w:noProof/>
                <w:webHidden/>
              </w:rPr>
              <w:tab/>
            </w:r>
            <w:r w:rsidR="00CD4CF8">
              <w:rPr>
                <w:noProof/>
                <w:webHidden/>
              </w:rPr>
              <w:fldChar w:fldCharType="begin"/>
            </w:r>
            <w:r w:rsidR="00CD4CF8">
              <w:rPr>
                <w:noProof/>
                <w:webHidden/>
              </w:rPr>
              <w:instrText xml:space="preserve"> PAGEREF _Toc477516696 \h </w:instrText>
            </w:r>
            <w:r w:rsidR="00CD4CF8">
              <w:rPr>
                <w:noProof/>
                <w:webHidden/>
              </w:rPr>
            </w:r>
            <w:r w:rsidR="00CD4CF8">
              <w:rPr>
                <w:noProof/>
                <w:webHidden/>
              </w:rPr>
              <w:fldChar w:fldCharType="separate"/>
            </w:r>
            <w:r w:rsidR="00FD6208">
              <w:rPr>
                <w:noProof/>
                <w:webHidden/>
              </w:rPr>
              <w:t>3</w:t>
            </w:r>
            <w:r w:rsidR="00CD4CF8">
              <w:rPr>
                <w:noProof/>
                <w:webHidden/>
              </w:rPr>
              <w:fldChar w:fldCharType="end"/>
            </w:r>
          </w:hyperlink>
        </w:p>
        <w:p w14:paraId="02EC6FFE" w14:textId="1646A5E6" w:rsidR="00CD4CF8" w:rsidRDefault="00D56203">
          <w:pPr>
            <w:pStyle w:val="TDC1"/>
            <w:tabs>
              <w:tab w:val="right" w:leader="dot" w:pos="10070"/>
            </w:tabs>
            <w:rPr>
              <w:rFonts w:asciiTheme="minorHAnsi" w:hAnsiTheme="minorHAnsi"/>
              <w:noProof/>
              <w:szCs w:val="22"/>
              <w:lang w:eastAsia="es-MX"/>
            </w:rPr>
          </w:pPr>
          <w:hyperlink w:anchor="_Toc477516697" w:history="1">
            <w:r w:rsidR="00CD4CF8" w:rsidRPr="008358D9">
              <w:rPr>
                <w:rStyle w:val="Hipervnculo"/>
                <w:noProof/>
              </w:rPr>
              <w:t>Requerimientos</w:t>
            </w:r>
            <w:r w:rsidR="00CD4CF8">
              <w:rPr>
                <w:noProof/>
                <w:webHidden/>
              </w:rPr>
              <w:tab/>
            </w:r>
            <w:r w:rsidR="00CD4CF8">
              <w:rPr>
                <w:noProof/>
                <w:webHidden/>
              </w:rPr>
              <w:fldChar w:fldCharType="begin"/>
            </w:r>
            <w:r w:rsidR="00CD4CF8">
              <w:rPr>
                <w:noProof/>
                <w:webHidden/>
              </w:rPr>
              <w:instrText xml:space="preserve"> PAGEREF _Toc477516697 \h </w:instrText>
            </w:r>
            <w:r w:rsidR="00CD4CF8">
              <w:rPr>
                <w:noProof/>
                <w:webHidden/>
              </w:rPr>
            </w:r>
            <w:r w:rsidR="00CD4CF8">
              <w:rPr>
                <w:noProof/>
                <w:webHidden/>
              </w:rPr>
              <w:fldChar w:fldCharType="separate"/>
            </w:r>
            <w:r w:rsidR="00FD6208">
              <w:rPr>
                <w:noProof/>
                <w:webHidden/>
              </w:rPr>
              <w:t>4</w:t>
            </w:r>
            <w:r w:rsidR="00CD4CF8">
              <w:rPr>
                <w:noProof/>
                <w:webHidden/>
              </w:rPr>
              <w:fldChar w:fldCharType="end"/>
            </w:r>
          </w:hyperlink>
        </w:p>
        <w:p w14:paraId="43911A32" w14:textId="5F51C015" w:rsidR="00CD4CF8" w:rsidRDefault="00D56203">
          <w:pPr>
            <w:pStyle w:val="TDC1"/>
            <w:tabs>
              <w:tab w:val="right" w:leader="dot" w:pos="10070"/>
            </w:tabs>
            <w:rPr>
              <w:noProof/>
            </w:rPr>
          </w:pPr>
          <w:hyperlink w:anchor="_Toc477516698" w:history="1">
            <w:r w:rsidR="00CD4CF8" w:rsidRPr="008358D9">
              <w:rPr>
                <w:rStyle w:val="Hipervnculo"/>
                <w:noProof/>
              </w:rPr>
              <w:t>Impacto</w:t>
            </w:r>
            <w:r w:rsidR="00CD4CF8">
              <w:rPr>
                <w:noProof/>
                <w:webHidden/>
              </w:rPr>
              <w:tab/>
            </w:r>
            <w:r w:rsidR="00CD4CF8">
              <w:rPr>
                <w:noProof/>
                <w:webHidden/>
              </w:rPr>
              <w:fldChar w:fldCharType="begin"/>
            </w:r>
            <w:r w:rsidR="00CD4CF8">
              <w:rPr>
                <w:noProof/>
                <w:webHidden/>
              </w:rPr>
              <w:instrText xml:space="preserve"> PAGEREF _Toc477516698 \h </w:instrText>
            </w:r>
            <w:r w:rsidR="00CD4CF8">
              <w:rPr>
                <w:noProof/>
                <w:webHidden/>
              </w:rPr>
            </w:r>
            <w:r w:rsidR="00CD4CF8">
              <w:rPr>
                <w:noProof/>
                <w:webHidden/>
              </w:rPr>
              <w:fldChar w:fldCharType="separate"/>
            </w:r>
            <w:r w:rsidR="00FD6208">
              <w:rPr>
                <w:noProof/>
                <w:webHidden/>
              </w:rPr>
              <w:t>4</w:t>
            </w:r>
            <w:r w:rsidR="00CD4CF8">
              <w:rPr>
                <w:noProof/>
                <w:webHidden/>
              </w:rPr>
              <w:fldChar w:fldCharType="end"/>
            </w:r>
          </w:hyperlink>
        </w:p>
        <w:p w14:paraId="5E42C828" w14:textId="2B6D7707" w:rsidR="00D56203" w:rsidRPr="00D56203" w:rsidRDefault="00D56203" w:rsidP="00D56203">
          <w:r>
            <w:t>Actividades propuestas…………………………………………………………………………………...………4</w:t>
          </w:r>
        </w:p>
        <w:p w14:paraId="767CDF1E" w14:textId="4938379E" w:rsidR="009202EC" w:rsidRPr="00597EA3" w:rsidRDefault="009202EC" w:rsidP="00597EA3">
          <w:pPr>
            <w:pStyle w:val="TDC3"/>
            <w:tabs>
              <w:tab w:val="right" w:leader="dot" w:pos="10070"/>
            </w:tabs>
            <w:rPr>
              <w:rFonts w:asciiTheme="minorHAnsi" w:hAnsiTheme="minorHAnsi"/>
              <w:noProof/>
              <w:szCs w:val="22"/>
              <w:lang w:eastAsia="es-MX"/>
            </w:rPr>
          </w:pPr>
          <w:r>
            <w:rPr>
              <w:b/>
              <w:bCs/>
              <w:lang w:val="es-ES"/>
            </w:rPr>
            <w:fldChar w:fldCharType="end"/>
          </w:r>
        </w:p>
      </w:sdtContent>
    </w:sdt>
    <w:p w14:paraId="496B29E8" w14:textId="77777777" w:rsidR="003B3869" w:rsidRDefault="003B3869">
      <w:pPr>
        <w:rPr>
          <w:rFonts w:asciiTheme="majorHAnsi" w:eastAsiaTheme="majorEastAsia" w:hAnsiTheme="majorHAnsi" w:cstheme="majorBidi"/>
          <w:color w:val="2E74B5" w:themeColor="accent1" w:themeShade="BF"/>
          <w:sz w:val="36"/>
          <w:szCs w:val="36"/>
        </w:rPr>
      </w:pPr>
      <w:r>
        <w:br w:type="page"/>
      </w:r>
    </w:p>
    <w:p w14:paraId="2F887B82" w14:textId="0FDA6BED" w:rsidR="00923BBB" w:rsidRPr="008E5CA0" w:rsidRDefault="00923BBB" w:rsidP="00EC43ED">
      <w:pPr>
        <w:pStyle w:val="Ttulo1"/>
        <w:rPr>
          <w:rFonts w:ascii="Arial" w:hAnsi="Arial" w:cs="Arial"/>
        </w:rPr>
      </w:pPr>
      <w:bookmarkStart w:id="2" w:name="_Toc477516693"/>
      <w:r w:rsidRPr="008E5CA0">
        <w:rPr>
          <w:rFonts w:ascii="Arial" w:hAnsi="Arial" w:cs="Arial"/>
        </w:rPr>
        <w:lastRenderedPageBreak/>
        <w:t>Introducción</w:t>
      </w:r>
      <w:bookmarkEnd w:id="2"/>
    </w:p>
    <w:p w14:paraId="21F6FC93" w14:textId="77777777" w:rsidR="00EC43ED" w:rsidRPr="008E5CA0" w:rsidRDefault="00EC43ED" w:rsidP="00EC43ED">
      <w:pPr>
        <w:rPr>
          <w:rFonts w:cs="Arial"/>
        </w:rPr>
      </w:pPr>
    </w:p>
    <w:p w14:paraId="6039D060" w14:textId="0156B0EB" w:rsidR="00F4098A" w:rsidRPr="008E5CA0" w:rsidRDefault="0A101007" w:rsidP="008E5CA0">
      <w:pPr>
        <w:widowControl w:val="0"/>
        <w:autoSpaceDE w:val="0"/>
        <w:autoSpaceDN w:val="0"/>
        <w:adjustRightInd w:val="0"/>
        <w:spacing w:after="240" w:line="276" w:lineRule="auto"/>
        <w:jc w:val="both"/>
        <w:rPr>
          <w:rFonts w:cs="Arial"/>
        </w:rPr>
      </w:pPr>
      <w:r w:rsidRPr="008E5CA0">
        <w:rPr>
          <w:rFonts w:cs="Arial"/>
        </w:rPr>
        <w:t>Las Tecnologías de Información y comunicaciones son esenciales en el ámbito de la Educación Superior, debido al rol de las Instituciones en el ámbito de la economía del conocimiento, la convergencia tecnológica y la Globalización, por lo que su adecuada in</w:t>
      </w:r>
      <w:r w:rsidR="000A2B1F" w:rsidRPr="008E5CA0">
        <w:rPr>
          <w:rFonts w:cs="Arial"/>
        </w:rPr>
        <w:t xml:space="preserve">tegración y su desarrollo se han </w:t>
      </w:r>
      <w:r w:rsidRPr="008E5CA0">
        <w:rPr>
          <w:rFonts w:cs="Arial"/>
        </w:rPr>
        <w:t>convertido en un elemento estratégico.</w:t>
      </w:r>
    </w:p>
    <w:p w14:paraId="1B445EC8" w14:textId="77777777" w:rsidR="00923BBB" w:rsidRPr="008E5CA0" w:rsidRDefault="00923BBB" w:rsidP="007240E5">
      <w:pPr>
        <w:pStyle w:val="Ttulo1"/>
        <w:rPr>
          <w:rFonts w:ascii="Arial" w:hAnsi="Arial" w:cs="Arial"/>
        </w:rPr>
      </w:pPr>
      <w:bookmarkStart w:id="3" w:name="_Toc477516694"/>
      <w:r w:rsidRPr="008E5CA0">
        <w:rPr>
          <w:rFonts w:ascii="Arial" w:hAnsi="Arial" w:cs="Arial"/>
        </w:rPr>
        <w:t>Justificación</w:t>
      </w:r>
      <w:bookmarkEnd w:id="3"/>
    </w:p>
    <w:p w14:paraId="28F4EE28" w14:textId="77777777" w:rsidR="00923BBB" w:rsidRPr="008E5CA0" w:rsidRDefault="00923BBB" w:rsidP="00923BBB">
      <w:pPr>
        <w:rPr>
          <w:rFonts w:cs="Arial"/>
        </w:rPr>
      </w:pPr>
    </w:p>
    <w:p w14:paraId="44F5DF0F" w14:textId="587749FF" w:rsidR="007C65B0" w:rsidRPr="008E5CA0" w:rsidRDefault="007C65B0" w:rsidP="008E5CA0">
      <w:pPr>
        <w:spacing w:line="276" w:lineRule="auto"/>
        <w:jc w:val="both"/>
        <w:rPr>
          <w:rFonts w:cs="Arial"/>
        </w:rPr>
      </w:pPr>
      <w:r w:rsidRPr="008E5CA0">
        <w:rPr>
          <w:rFonts w:cs="Arial"/>
        </w:rPr>
        <w:t xml:space="preserve">Un problema existente en la mayoría de las organizaciones en México, incluyendo las IES, es lo relativo a la percepción que se tiene de las TI como centro de costos en lugar de socio estratégico que aporta valor tangible a las mismas, superando el nivel operativo o táctico. En tal sentido la Corporación Universitaria para el Desarrollo de Internet (CUDI) reconoce la necesidad e importancia de fortalecer las prácticas de gobierno de TI de las Instituciones asociadas, desde el conocimiento real de la infraestructura que opera, los sistemas de información, las redes de comunicaciones, enlaces empleados para la transferencias de información, hasta los mecanismos de aseguramiento, apego a las mejores prácticas o marcos de referencia, lineamientos regulatorios a los cuales las IES están obligadas.  </w:t>
      </w:r>
    </w:p>
    <w:p w14:paraId="55C43039" w14:textId="3E44CD52" w:rsidR="0043613C" w:rsidRPr="008E5CA0" w:rsidRDefault="0A101007" w:rsidP="008E5CA0">
      <w:pPr>
        <w:spacing w:line="276" w:lineRule="auto"/>
        <w:jc w:val="both"/>
        <w:rPr>
          <w:rFonts w:cs="Arial"/>
        </w:rPr>
      </w:pPr>
      <w:r w:rsidRPr="008E5CA0">
        <w:rPr>
          <w:rFonts w:cs="Arial"/>
        </w:rPr>
        <w:t>Un buen sistema de Gobierno de TI permite extender los objetivos, las metas y las estrategias que ha definido la alta dirección (Rectores, Vicerrectores, Directores) a toda la institución. Así mismo proporciona directrices para un mejor uso y aprovechamiento de las TI y define las estructuras organizativas y los procesos necesarios para alcanzarlas.</w:t>
      </w:r>
    </w:p>
    <w:p w14:paraId="576143A8" w14:textId="0A60026A" w:rsidR="007240E5" w:rsidRPr="008E5CA0" w:rsidRDefault="007240E5" w:rsidP="007240E5">
      <w:pPr>
        <w:pStyle w:val="Ttulo1"/>
        <w:rPr>
          <w:rFonts w:ascii="Arial" w:hAnsi="Arial" w:cs="Arial"/>
        </w:rPr>
      </w:pPr>
      <w:bookmarkStart w:id="4" w:name="_Toc477516695"/>
      <w:r w:rsidRPr="008E5CA0">
        <w:rPr>
          <w:rFonts w:ascii="Arial" w:hAnsi="Arial" w:cs="Arial"/>
        </w:rPr>
        <w:t>Objetivo general</w:t>
      </w:r>
      <w:bookmarkEnd w:id="4"/>
    </w:p>
    <w:p w14:paraId="0307576D" w14:textId="0A60026A" w:rsidR="007F1E31" w:rsidRPr="008E5CA0" w:rsidRDefault="007F1E31" w:rsidP="004D1FD7">
      <w:pPr>
        <w:rPr>
          <w:rFonts w:cs="Arial"/>
        </w:rPr>
      </w:pPr>
    </w:p>
    <w:p w14:paraId="35F38AB6" w14:textId="4CEE710D" w:rsidR="00F4098A" w:rsidRPr="008E5CA0" w:rsidRDefault="007C65B0" w:rsidP="008E5CA0">
      <w:pPr>
        <w:spacing w:line="276" w:lineRule="auto"/>
        <w:jc w:val="both"/>
        <w:rPr>
          <w:rFonts w:cs="Arial"/>
        </w:rPr>
      </w:pPr>
      <w:r w:rsidRPr="008E5CA0">
        <w:rPr>
          <w:rFonts w:cs="Arial"/>
        </w:rPr>
        <w:t>Elaborar una propuesta</w:t>
      </w:r>
      <w:r w:rsidR="0A101007" w:rsidRPr="008E5CA0">
        <w:rPr>
          <w:rFonts w:cs="Arial"/>
        </w:rPr>
        <w:t xml:space="preserve"> </w:t>
      </w:r>
      <w:r w:rsidRPr="008E5CA0">
        <w:rPr>
          <w:rFonts w:cs="Arial"/>
        </w:rPr>
        <w:t xml:space="preserve">para </w:t>
      </w:r>
      <w:r w:rsidR="0A101007" w:rsidRPr="008E5CA0">
        <w:rPr>
          <w:rFonts w:cs="Arial"/>
        </w:rPr>
        <w:t xml:space="preserve">la adopción </w:t>
      </w:r>
      <w:r w:rsidRPr="008E5CA0">
        <w:rPr>
          <w:rFonts w:cs="Arial"/>
        </w:rPr>
        <w:t>de sistemas</w:t>
      </w:r>
      <w:r w:rsidR="00626D01" w:rsidRPr="008E5CA0">
        <w:rPr>
          <w:rFonts w:cs="Arial"/>
        </w:rPr>
        <w:t xml:space="preserve"> de G</w:t>
      </w:r>
      <w:r w:rsidR="0A101007" w:rsidRPr="008E5CA0">
        <w:rPr>
          <w:rFonts w:cs="Arial"/>
        </w:rPr>
        <w:t>obierno de</w:t>
      </w:r>
      <w:r w:rsidRPr="008E5CA0">
        <w:rPr>
          <w:rFonts w:cs="Arial"/>
        </w:rPr>
        <w:t xml:space="preserve"> las Tecnologías de Información, entre las Instituciones de la Corporación universitaria para el Desarrollo de internet.</w:t>
      </w:r>
    </w:p>
    <w:p w14:paraId="626363C4" w14:textId="7EAE2F17" w:rsidR="00F4098A" w:rsidRDefault="004D6C31" w:rsidP="008E5CA0">
      <w:pPr>
        <w:pStyle w:val="Ttulo1"/>
        <w:rPr>
          <w:rFonts w:ascii="Arial" w:hAnsi="Arial" w:cs="Arial"/>
        </w:rPr>
      </w:pPr>
      <w:bookmarkStart w:id="5" w:name="_Toc477516696"/>
      <w:r w:rsidRPr="008E5CA0">
        <w:rPr>
          <w:rFonts w:ascii="Arial" w:hAnsi="Arial" w:cs="Arial"/>
        </w:rPr>
        <w:t>Líneas</w:t>
      </w:r>
      <w:r w:rsidR="00F4098A" w:rsidRPr="008E5CA0">
        <w:rPr>
          <w:rFonts w:ascii="Arial" w:hAnsi="Arial" w:cs="Arial"/>
        </w:rPr>
        <w:t xml:space="preserve"> estratégicas</w:t>
      </w:r>
      <w:bookmarkEnd w:id="5"/>
    </w:p>
    <w:p w14:paraId="7B518E8C" w14:textId="77777777" w:rsidR="008E5CA0" w:rsidRPr="008E5CA0" w:rsidRDefault="008E5CA0" w:rsidP="008E5CA0">
      <w:pPr>
        <w:spacing w:line="276" w:lineRule="auto"/>
      </w:pPr>
    </w:p>
    <w:p w14:paraId="2D047624" w14:textId="46F3732A" w:rsidR="00F4098A" w:rsidRPr="008E5CA0" w:rsidRDefault="007C65B0" w:rsidP="008E5CA0">
      <w:pPr>
        <w:pStyle w:val="Prrafodelista"/>
        <w:widowControl w:val="0"/>
        <w:numPr>
          <w:ilvl w:val="0"/>
          <w:numId w:val="12"/>
        </w:numPr>
        <w:autoSpaceDE w:val="0"/>
        <w:autoSpaceDN w:val="0"/>
        <w:adjustRightInd w:val="0"/>
        <w:spacing w:after="240" w:line="276" w:lineRule="auto"/>
        <w:jc w:val="both"/>
        <w:rPr>
          <w:rFonts w:cs="Arial"/>
        </w:rPr>
      </w:pPr>
      <w:r w:rsidRPr="008E5CA0">
        <w:rPr>
          <w:rFonts w:cs="Arial"/>
        </w:rPr>
        <w:t>Conocer status de Gobierno de TI implementado en las instituciones (IES).</w:t>
      </w:r>
    </w:p>
    <w:p w14:paraId="53323637" w14:textId="2D9168A8" w:rsidR="007C65B0" w:rsidRPr="008E5CA0" w:rsidRDefault="007C65B0" w:rsidP="008E5CA0">
      <w:pPr>
        <w:pStyle w:val="Prrafodelista"/>
        <w:widowControl w:val="0"/>
        <w:numPr>
          <w:ilvl w:val="0"/>
          <w:numId w:val="12"/>
        </w:numPr>
        <w:autoSpaceDE w:val="0"/>
        <w:autoSpaceDN w:val="0"/>
        <w:adjustRightInd w:val="0"/>
        <w:spacing w:after="240" w:line="276" w:lineRule="auto"/>
        <w:jc w:val="both"/>
        <w:rPr>
          <w:rFonts w:cs="Arial"/>
        </w:rPr>
      </w:pPr>
      <w:r w:rsidRPr="008E5CA0">
        <w:rPr>
          <w:rFonts w:cs="Arial"/>
        </w:rPr>
        <w:t>Difusión y concientización de los responsables de TIC.</w:t>
      </w:r>
    </w:p>
    <w:p w14:paraId="0D87837C" w14:textId="3E4E096C" w:rsidR="00F4098A" w:rsidRPr="008E5CA0" w:rsidRDefault="0A101007" w:rsidP="008E5CA0">
      <w:pPr>
        <w:pStyle w:val="Prrafodelista"/>
        <w:widowControl w:val="0"/>
        <w:numPr>
          <w:ilvl w:val="0"/>
          <w:numId w:val="12"/>
        </w:numPr>
        <w:autoSpaceDE w:val="0"/>
        <w:autoSpaceDN w:val="0"/>
        <w:adjustRightInd w:val="0"/>
        <w:spacing w:after="240" w:line="276" w:lineRule="auto"/>
        <w:jc w:val="both"/>
        <w:rPr>
          <w:rFonts w:cs="Arial"/>
        </w:rPr>
      </w:pPr>
      <w:r w:rsidRPr="008E5CA0">
        <w:rPr>
          <w:rFonts w:cs="Arial"/>
        </w:rPr>
        <w:t>Formación, capacitación y actuali</w:t>
      </w:r>
      <w:r w:rsidR="000A2B1F" w:rsidRPr="008E5CA0">
        <w:rPr>
          <w:rFonts w:cs="Arial"/>
        </w:rPr>
        <w:t>zación del capital humano.</w:t>
      </w:r>
    </w:p>
    <w:p w14:paraId="52CC55F1" w14:textId="05436C91" w:rsidR="000A2B1F" w:rsidRPr="008E5CA0" w:rsidRDefault="0A101007" w:rsidP="008E5CA0">
      <w:pPr>
        <w:pStyle w:val="Prrafodelista"/>
        <w:widowControl w:val="0"/>
        <w:numPr>
          <w:ilvl w:val="0"/>
          <w:numId w:val="12"/>
        </w:numPr>
        <w:autoSpaceDE w:val="0"/>
        <w:autoSpaceDN w:val="0"/>
        <w:adjustRightInd w:val="0"/>
        <w:spacing w:after="240" w:line="276" w:lineRule="auto"/>
        <w:jc w:val="both"/>
        <w:rPr>
          <w:rFonts w:cs="Arial"/>
        </w:rPr>
      </w:pPr>
      <w:r w:rsidRPr="008E5CA0">
        <w:rPr>
          <w:rFonts w:cs="Arial"/>
        </w:rPr>
        <w:t>Promoción de la adopción de buenas prácticas para gestionar los servicios de TI</w:t>
      </w:r>
      <w:r w:rsidR="000A2B1F" w:rsidRPr="008E5CA0">
        <w:rPr>
          <w:rFonts w:cs="Arial"/>
        </w:rPr>
        <w:t>.</w:t>
      </w:r>
    </w:p>
    <w:p w14:paraId="39817605" w14:textId="77777777" w:rsidR="00F4098A" w:rsidRPr="008E5CA0" w:rsidRDefault="00F4098A" w:rsidP="00F4098A">
      <w:pPr>
        <w:pStyle w:val="Ttulo1"/>
        <w:rPr>
          <w:rFonts w:ascii="Arial" w:hAnsi="Arial" w:cs="Arial"/>
        </w:rPr>
      </w:pPr>
      <w:bookmarkStart w:id="6" w:name="_Toc477516697"/>
      <w:r w:rsidRPr="008E5CA0">
        <w:rPr>
          <w:rFonts w:ascii="Arial" w:hAnsi="Arial" w:cs="Arial"/>
        </w:rPr>
        <w:t>Requerimientos</w:t>
      </w:r>
      <w:bookmarkEnd w:id="6"/>
    </w:p>
    <w:p w14:paraId="29366099" w14:textId="77777777" w:rsidR="008E5CA0" w:rsidRDefault="008E5CA0" w:rsidP="008E5CA0">
      <w:pPr>
        <w:pStyle w:val="Prrafodelista"/>
        <w:spacing w:line="360" w:lineRule="auto"/>
        <w:ind w:left="360"/>
        <w:jc w:val="both"/>
        <w:rPr>
          <w:rFonts w:cs="Arial"/>
        </w:rPr>
      </w:pPr>
    </w:p>
    <w:p w14:paraId="36996F0A" w14:textId="3DDB82D1" w:rsidR="00F4098A" w:rsidRPr="008E5CA0" w:rsidRDefault="0A101007" w:rsidP="008E5CA0">
      <w:pPr>
        <w:pStyle w:val="Prrafodelista"/>
        <w:numPr>
          <w:ilvl w:val="0"/>
          <w:numId w:val="14"/>
        </w:numPr>
        <w:spacing w:line="276" w:lineRule="auto"/>
        <w:jc w:val="both"/>
        <w:rPr>
          <w:rFonts w:cs="Arial"/>
        </w:rPr>
      </w:pPr>
      <w:r w:rsidRPr="008E5CA0">
        <w:rPr>
          <w:rFonts w:cs="Arial"/>
        </w:rPr>
        <w:t xml:space="preserve">Especialistas de las IES </w:t>
      </w:r>
      <w:r w:rsidR="00A766D7" w:rsidRPr="008E5CA0">
        <w:rPr>
          <w:rFonts w:cs="Arial"/>
        </w:rPr>
        <w:t>en los campos de: TI, gestión, gobierno y</w:t>
      </w:r>
      <w:r w:rsidRPr="008E5CA0">
        <w:rPr>
          <w:rFonts w:cs="Arial"/>
        </w:rPr>
        <w:t xml:space="preserve"> comunicación, entre otros campos, que destinarán su tiempo y capacidades para el desarrollo de las actividades del grupo de trabajo.</w:t>
      </w:r>
    </w:p>
    <w:p w14:paraId="00DFF2C8" w14:textId="2CD63CD4" w:rsidR="0A101007" w:rsidRPr="008E5CA0" w:rsidRDefault="0A101007" w:rsidP="008E5CA0">
      <w:pPr>
        <w:pStyle w:val="Prrafodelista"/>
        <w:numPr>
          <w:ilvl w:val="0"/>
          <w:numId w:val="14"/>
        </w:numPr>
        <w:spacing w:line="276" w:lineRule="auto"/>
        <w:jc w:val="both"/>
        <w:rPr>
          <w:rFonts w:cs="Arial"/>
        </w:rPr>
      </w:pPr>
      <w:r w:rsidRPr="008E5CA0">
        <w:rPr>
          <w:rFonts w:cs="Arial"/>
        </w:rPr>
        <w:t>Infraestructura y servicios de TI del CUDI y de las IES.</w:t>
      </w:r>
    </w:p>
    <w:p w14:paraId="50D7CA90" w14:textId="780D2640" w:rsidR="00F4098A" w:rsidRPr="008E5CA0" w:rsidRDefault="00DE5AA2" w:rsidP="00F4098A">
      <w:pPr>
        <w:pStyle w:val="Ttulo1"/>
        <w:rPr>
          <w:rFonts w:ascii="Arial" w:hAnsi="Arial" w:cs="Arial"/>
        </w:rPr>
      </w:pPr>
      <w:bookmarkStart w:id="7" w:name="_Toc477516698"/>
      <w:r w:rsidRPr="008E5CA0">
        <w:rPr>
          <w:rFonts w:ascii="Arial" w:hAnsi="Arial" w:cs="Arial"/>
        </w:rPr>
        <w:t>Impac</w:t>
      </w:r>
      <w:r w:rsidR="00F4098A" w:rsidRPr="008E5CA0">
        <w:rPr>
          <w:rFonts w:ascii="Arial" w:hAnsi="Arial" w:cs="Arial"/>
        </w:rPr>
        <w:t>to</w:t>
      </w:r>
      <w:bookmarkEnd w:id="7"/>
    </w:p>
    <w:p w14:paraId="0BD97ABB" w14:textId="77777777" w:rsidR="00CA05CF" w:rsidRPr="008E5CA0" w:rsidRDefault="00CA05CF" w:rsidP="00F4098A">
      <w:pPr>
        <w:jc w:val="both"/>
        <w:rPr>
          <w:rFonts w:cs="Arial"/>
        </w:rPr>
      </w:pPr>
    </w:p>
    <w:p w14:paraId="07C480A1" w14:textId="77777777" w:rsidR="0069463D" w:rsidRPr="008E5CA0" w:rsidRDefault="0A101007" w:rsidP="008E5CA0">
      <w:pPr>
        <w:pStyle w:val="Prrafodelista"/>
        <w:numPr>
          <w:ilvl w:val="0"/>
          <w:numId w:val="13"/>
        </w:numPr>
        <w:spacing w:line="276" w:lineRule="auto"/>
        <w:jc w:val="both"/>
        <w:rPr>
          <w:rFonts w:cs="Arial"/>
        </w:rPr>
      </w:pPr>
      <w:r w:rsidRPr="008E5CA0">
        <w:rPr>
          <w:rFonts w:cs="Arial"/>
        </w:rPr>
        <w:t>Cantidad de IES que participan en las iniciativas y proyectos del grupo de trabajo de Gobierno de las TI</w:t>
      </w:r>
      <w:r w:rsidR="00CA05CF" w:rsidRPr="008E5CA0">
        <w:rPr>
          <w:rFonts w:cs="Arial"/>
        </w:rPr>
        <w:t>.</w:t>
      </w:r>
    </w:p>
    <w:p w14:paraId="68483E54" w14:textId="08AE7916" w:rsidR="000A2B1F" w:rsidRPr="008E5CA0" w:rsidRDefault="0069463D" w:rsidP="008E5CA0">
      <w:pPr>
        <w:pStyle w:val="Prrafodelista"/>
        <w:numPr>
          <w:ilvl w:val="0"/>
          <w:numId w:val="13"/>
        </w:numPr>
        <w:spacing w:line="276" w:lineRule="auto"/>
        <w:jc w:val="both"/>
        <w:rPr>
          <w:rFonts w:cs="Arial"/>
        </w:rPr>
      </w:pPr>
      <w:r w:rsidRPr="008E5CA0">
        <w:rPr>
          <w:rFonts w:cs="Arial"/>
        </w:rPr>
        <w:t>Número de responsables de TIC capacitados en como parte de las iniciativas del Grupo de Gobierno de TI</w:t>
      </w:r>
      <w:r w:rsidR="00A766D7" w:rsidRPr="008E5CA0">
        <w:rPr>
          <w:rFonts w:cs="Arial"/>
        </w:rPr>
        <w:t>.</w:t>
      </w:r>
    </w:p>
    <w:p w14:paraId="0E66FE21" w14:textId="1C9DFD58" w:rsidR="00C231B2" w:rsidRPr="008E5CA0" w:rsidRDefault="00C231B2" w:rsidP="008E5CA0">
      <w:pPr>
        <w:pStyle w:val="Prrafodelista"/>
        <w:numPr>
          <w:ilvl w:val="0"/>
          <w:numId w:val="13"/>
        </w:numPr>
        <w:spacing w:line="276" w:lineRule="auto"/>
        <w:jc w:val="both"/>
        <w:rPr>
          <w:rFonts w:cs="Arial"/>
        </w:rPr>
      </w:pPr>
      <w:r w:rsidRPr="008E5CA0">
        <w:rPr>
          <w:rFonts w:cs="Arial"/>
        </w:rPr>
        <w:t xml:space="preserve">Porcentaje de IES con actividades de Gobierno TI implementados y uso de buenas prácticas. </w:t>
      </w:r>
    </w:p>
    <w:p w14:paraId="138F0D4C" w14:textId="77777777" w:rsidR="00F4098A" w:rsidRPr="008E5CA0" w:rsidRDefault="0A101007" w:rsidP="000A2B1F">
      <w:pPr>
        <w:pStyle w:val="Ttulo1"/>
        <w:rPr>
          <w:rFonts w:ascii="Arial" w:hAnsi="Arial" w:cs="Arial"/>
        </w:rPr>
      </w:pPr>
      <w:r w:rsidRPr="008E5CA0">
        <w:rPr>
          <w:rFonts w:ascii="Arial" w:hAnsi="Arial" w:cs="Arial"/>
        </w:rPr>
        <w:t>Actividades propuestas</w:t>
      </w:r>
    </w:p>
    <w:p w14:paraId="58249744" w14:textId="77777777" w:rsidR="000A2B1F" w:rsidRPr="008E5CA0" w:rsidRDefault="000A2B1F" w:rsidP="000A2B1F">
      <w:pPr>
        <w:pStyle w:val="Prrafodelista"/>
        <w:jc w:val="both"/>
        <w:rPr>
          <w:rFonts w:cs="Arial"/>
          <w:sz w:val="16"/>
          <w:szCs w:val="16"/>
        </w:rPr>
      </w:pPr>
    </w:p>
    <w:p w14:paraId="0ECBF44E" w14:textId="77777777" w:rsidR="000A2B1F" w:rsidRPr="008E5CA0" w:rsidRDefault="000A2B1F" w:rsidP="008E5CA0">
      <w:pPr>
        <w:pStyle w:val="Prrafodelista"/>
        <w:spacing w:line="276" w:lineRule="auto"/>
        <w:ind w:left="708"/>
        <w:jc w:val="both"/>
        <w:rPr>
          <w:rFonts w:cs="Arial"/>
          <w:sz w:val="16"/>
          <w:szCs w:val="16"/>
        </w:rPr>
      </w:pPr>
    </w:p>
    <w:p w14:paraId="71FDE5E3" w14:textId="6BDE0337" w:rsidR="00F4098A" w:rsidRPr="008E5CA0" w:rsidRDefault="008E5CA0" w:rsidP="008E5CA0">
      <w:pPr>
        <w:pStyle w:val="Prrafodelista"/>
        <w:numPr>
          <w:ilvl w:val="0"/>
          <w:numId w:val="11"/>
        </w:numPr>
        <w:spacing w:line="276" w:lineRule="auto"/>
        <w:ind w:left="708"/>
        <w:jc w:val="both"/>
        <w:rPr>
          <w:rFonts w:cs="Arial"/>
        </w:rPr>
      </w:pPr>
      <w:r>
        <w:rPr>
          <w:rFonts w:cs="Arial"/>
        </w:rPr>
        <w:t>Continuar con</w:t>
      </w:r>
      <w:r w:rsidR="000A2B1F" w:rsidRPr="008E5CA0">
        <w:rPr>
          <w:rFonts w:cs="Arial"/>
        </w:rPr>
        <w:t xml:space="preserve"> </w:t>
      </w:r>
      <w:r>
        <w:rPr>
          <w:rFonts w:cs="Arial"/>
        </w:rPr>
        <w:t>el</w:t>
      </w:r>
      <w:r w:rsidR="000A2B1F" w:rsidRPr="008E5CA0">
        <w:rPr>
          <w:rFonts w:cs="Arial"/>
        </w:rPr>
        <w:t xml:space="preserve"> </w:t>
      </w:r>
      <w:r>
        <w:rPr>
          <w:rFonts w:cs="Arial"/>
        </w:rPr>
        <w:t>c</w:t>
      </w:r>
      <w:r w:rsidR="0A101007" w:rsidRPr="008E5CA0">
        <w:rPr>
          <w:rFonts w:cs="Arial"/>
        </w:rPr>
        <w:t>iclo de conferencias para compartir información de los avances de las IES en materia de Gobierno de TI</w:t>
      </w:r>
      <w:r w:rsidR="000A2B1F" w:rsidRPr="008E5CA0">
        <w:rPr>
          <w:rFonts w:cs="Arial"/>
        </w:rPr>
        <w:t xml:space="preserve"> y buenas </w:t>
      </w:r>
      <w:r w:rsidR="0001056D" w:rsidRPr="008E5CA0">
        <w:rPr>
          <w:rFonts w:cs="Arial"/>
        </w:rPr>
        <w:t>prácticas</w:t>
      </w:r>
      <w:r w:rsidR="000A2B1F" w:rsidRPr="008E5CA0">
        <w:rPr>
          <w:rFonts w:cs="Arial"/>
        </w:rPr>
        <w:t xml:space="preserve"> en la Gestión de servicios de TI.</w:t>
      </w:r>
    </w:p>
    <w:p w14:paraId="63A5C5C7" w14:textId="13757A8F" w:rsidR="000A2B1F" w:rsidRPr="008E5CA0" w:rsidRDefault="000A2B1F" w:rsidP="008E5CA0">
      <w:pPr>
        <w:pStyle w:val="Prrafodelista"/>
        <w:numPr>
          <w:ilvl w:val="0"/>
          <w:numId w:val="11"/>
        </w:numPr>
        <w:spacing w:line="276" w:lineRule="auto"/>
        <w:ind w:left="708"/>
        <w:jc w:val="both"/>
        <w:rPr>
          <w:rFonts w:cs="Arial"/>
        </w:rPr>
      </w:pPr>
      <w:r w:rsidRPr="008E5CA0">
        <w:rPr>
          <w:rFonts w:cs="Arial"/>
        </w:rPr>
        <w:t>Propiciar la vinculación con el Comité ANUIES-TIC de la Asociación Nacional de Universidad de Instituciones de Educación Superior (ANUIES) para:</w:t>
      </w:r>
    </w:p>
    <w:p w14:paraId="34693388" w14:textId="221FE0F9" w:rsidR="00F4098A" w:rsidRPr="008E5CA0" w:rsidRDefault="000A2B1F" w:rsidP="008E5CA0">
      <w:pPr>
        <w:pStyle w:val="Prrafodelista"/>
        <w:numPr>
          <w:ilvl w:val="1"/>
          <w:numId w:val="11"/>
        </w:numPr>
        <w:spacing w:line="276" w:lineRule="auto"/>
        <w:ind w:left="1428"/>
        <w:jc w:val="both"/>
        <w:rPr>
          <w:rFonts w:cs="Arial"/>
        </w:rPr>
      </w:pPr>
      <w:r w:rsidRPr="008E5CA0">
        <w:rPr>
          <w:rFonts w:cs="Arial"/>
        </w:rPr>
        <w:t xml:space="preserve">Gestionar </w:t>
      </w:r>
      <w:r w:rsidR="0A101007" w:rsidRPr="008E5CA0">
        <w:rPr>
          <w:rFonts w:cs="Arial"/>
        </w:rPr>
        <w:t>plática</w:t>
      </w:r>
      <w:r w:rsidRPr="008E5CA0">
        <w:rPr>
          <w:rFonts w:cs="Arial"/>
        </w:rPr>
        <w:t>s</w:t>
      </w:r>
      <w:r w:rsidR="0A101007" w:rsidRPr="008E5CA0">
        <w:rPr>
          <w:rFonts w:cs="Arial"/>
        </w:rPr>
        <w:t xml:space="preserve"> para presentar “El estado actual de las tecnologías de Información y comunicaciones en las Instituciones de Educación Superior”</w:t>
      </w:r>
    </w:p>
    <w:p w14:paraId="43D1750F" w14:textId="2D2D42B7" w:rsidR="00F4098A" w:rsidRPr="008E5CA0" w:rsidRDefault="000A2B1F" w:rsidP="008E5CA0">
      <w:pPr>
        <w:pStyle w:val="Prrafodelista"/>
        <w:numPr>
          <w:ilvl w:val="0"/>
          <w:numId w:val="11"/>
        </w:numPr>
        <w:spacing w:line="276" w:lineRule="auto"/>
        <w:ind w:left="708"/>
        <w:jc w:val="both"/>
        <w:rPr>
          <w:rFonts w:cs="Arial"/>
        </w:rPr>
      </w:pPr>
      <w:r w:rsidRPr="008E5CA0">
        <w:rPr>
          <w:rFonts w:cs="Arial"/>
        </w:rPr>
        <w:t>Contribuir a</w:t>
      </w:r>
      <w:r w:rsidR="0A101007" w:rsidRPr="008E5CA0">
        <w:rPr>
          <w:rFonts w:cs="Arial"/>
        </w:rPr>
        <w:t xml:space="preserve"> la evaluación de buenas prácticas de TI en </w:t>
      </w:r>
      <w:r w:rsidRPr="008E5CA0">
        <w:rPr>
          <w:rFonts w:cs="Arial"/>
        </w:rPr>
        <w:t>apoyo a la premiación de Instituciones de diversas instancias en el ámbito de TI</w:t>
      </w:r>
      <w:r w:rsidR="0A101007" w:rsidRPr="008E5CA0">
        <w:rPr>
          <w:rFonts w:cs="Arial"/>
        </w:rPr>
        <w:t>.</w:t>
      </w:r>
    </w:p>
    <w:p w14:paraId="4D09B0A7" w14:textId="55B413D2" w:rsidR="000A2B1F" w:rsidRPr="008E5CA0" w:rsidRDefault="000A2B1F" w:rsidP="008E5CA0">
      <w:pPr>
        <w:pStyle w:val="Prrafodelista"/>
        <w:numPr>
          <w:ilvl w:val="0"/>
          <w:numId w:val="11"/>
        </w:numPr>
        <w:spacing w:line="276" w:lineRule="auto"/>
        <w:ind w:left="708"/>
        <w:jc w:val="both"/>
        <w:rPr>
          <w:rFonts w:cs="Arial"/>
        </w:rPr>
      </w:pPr>
      <w:r w:rsidRPr="008E5CA0">
        <w:rPr>
          <w:rFonts w:cs="Arial"/>
        </w:rPr>
        <w:t>Aportar a la encuesta anual establecida por la ANUIES para contar con información que apoye a los objetivos perseguidos por el CUDI.</w:t>
      </w:r>
    </w:p>
    <w:p w14:paraId="558490FF" w14:textId="4CC6BB66" w:rsidR="00F4098A" w:rsidRPr="008E5CA0" w:rsidRDefault="000A2B1F" w:rsidP="008E5CA0">
      <w:pPr>
        <w:pStyle w:val="Prrafodelista"/>
        <w:numPr>
          <w:ilvl w:val="0"/>
          <w:numId w:val="11"/>
        </w:numPr>
        <w:spacing w:line="276" w:lineRule="auto"/>
        <w:ind w:left="708"/>
        <w:jc w:val="both"/>
        <w:rPr>
          <w:rFonts w:cs="Arial"/>
        </w:rPr>
      </w:pPr>
      <w:r w:rsidRPr="008E5CA0">
        <w:rPr>
          <w:rFonts w:cs="Arial"/>
        </w:rPr>
        <w:t>Solicitar el instrumento aplicado y pro</w:t>
      </w:r>
      <w:r w:rsidR="00D31082" w:rsidRPr="008E5CA0">
        <w:rPr>
          <w:rFonts w:cs="Arial"/>
        </w:rPr>
        <w:t>mover</w:t>
      </w:r>
      <w:r w:rsidR="00F4098A" w:rsidRPr="008E5CA0">
        <w:rPr>
          <w:rFonts w:cs="Arial"/>
        </w:rPr>
        <w:t xml:space="preserve"> su aplicación en las IES pertenecientes al CUDI.</w:t>
      </w:r>
    </w:p>
    <w:p w14:paraId="7E90AC7B" w14:textId="61D74BCC" w:rsidR="00C105CA" w:rsidRPr="008E5CA0" w:rsidRDefault="00C105CA" w:rsidP="00C105CA">
      <w:pPr>
        <w:rPr>
          <w:rFonts w:cs="Arial"/>
        </w:rPr>
      </w:pPr>
    </w:p>
    <w:sectPr w:rsidR="00C105CA" w:rsidRPr="008E5CA0" w:rsidSect="0081125F">
      <w:headerReference w:type="default" r:id="rId11"/>
      <w:footerReference w:type="default" r:id="rId12"/>
      <w:headerReference w:type="first" r:id="rId13"/>
      <w:pgSz w:w="12240" w:h="15840"/>
      <w:pgMar w:top="1179"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6A14E5" w14:textId="77777777" w:rsidR="005D422E" w:rsidRDefault="005D422E" w:rsidP="00D5144C">
      <w:pPr>
        <w:spacing w:after="0" w:line="240" w:lineRule="auto"/>
      </w:pPr>
      <w:r>
        <w:separator/>
      </w:r>
    </w:p>
  </w:endnote>
  <w:endnote w:type="continuationSeparator" w:id="0">
    <w:p w14:paraId="22C253A6" w14:textId="77777777" w:rsidR="005D422E" w:rsidRDefault="005D422E" w:rsidP="00D51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690E1" w14:textId="55C9BEFC" w:rsidR="00D5144C" w:rsidRPr="0081125F" w:rsidRDefault="0A101007" w:rsidP="0047101E">
    <w:pPr>
      <w:pStyle w:val="Piedepgina"/>
      <w:jc w:val="center"/>
      <w:rPr>
        <w:rFonts w:eastAsia="Arial" w:cs="Arial"/>
        <w:color w:val="5B9BD5" w:themeColor="accent1"/>
      </w:rPr>
    </w:pPr>
    <w:r w:rsidRPr="0A101007">
      <w:rPr>
        <w:rFonts w:eastAsia="Arial" w:cs="Arial"/>
        <w:color w:val="5B9BD5" w:themeColor="accent1"/>
        <w:lang w:val="es-ES"/>
      </w:rPr>
      <w:t xml:space="preserve">Página </w:t>
    </w:r>
    <w:r w:rsidR="0081125F" w:rsidRPr="0A101007">
      <w:rPr>
        <w:rFonts w:eastAsia="Arial" w:cs="Arial"/>
        <w:noProof/>
        <w:color w:val="5B9BD5" w:themeColor="accent1"/>
        <w:lang w:val="es-ES"/>
      </w:rPr>
      <w:fldChar w:fldCharType="begin"/>
    </w:r>
    <w:r w:rsidR="0081125F" w:rsidRPr="0A101007">
      <w:rPr>
        <w:rFonts w:eastAsia="Arial" w:cs="Arial"/>
        <w:noProof/>
        <w:color w:val="5B9BD5" w:themeColor="accent1"/>
        <w:lang w:val="es-ES"/>
      </w:rPr>
      <w:instrText xml:space="preserve"> PAGE </w:instrText>
    </w:r>
    <w:r w:rsidR="0081125F" w:rsidRPr="0A101007">
      <w:rPr>
        <w:rFonts w:eastAsia="Arial" w:cs="Arial"/>
        <w:noProof/>
        <w:color w:val="5B9BD5" w:themeColor="accent1"/>
        <w:lang w:val="es-ES"/>
      </w:rPr>
      <w:fldChar w:fldCharType="separate"/>
    </w:r>
    <w:r w:rsidR="00D56203">
      <w:rPr>
        <w:rFonts w:eastAsia="Arial" w:cs="Arial"/>
        <w:noProof/>
        <w:color w:val="5B9BD5" w:themeColor="accent1"/>
        <w:lang w:val="es-ES"/>
      </w:rPr>
      <w:t>2</w:t>
    </w:r>
    <w:r w:rsidR="0081125F" w:rsidRPr="0A101007">
      <w:rPr>
        <w:rFonts w:eastAsia="Arial" w:cs="Arial"/>
        <w:noProof/>
        <w:color w:val="5B9BD5" w:themeColor="accent1"/>
        <w:lang w:val="es-ES"/>
      </w:rPr>
      <w:fldChar w:fldCharType="end"/>
    </w:r>
    <w:r w:rsidRPr="0A101007">
      <w:rPr>
        <w:rFonts w:eastAsia="Arial" w:cs="Arial"/>
        <w:color w:val="5B9BD5" w:themeColor="accent1"/>
        <w:lang w:val="es-ES"/>
      </w:rPr>
      <w:t xml:space="preserve"> de </w:t>
    </w:r>
    <w:r w:rsidR="0081125F" w:rsidRPr="0A101007">
      <w:rPr>
        <w:rFonts w:eastAsia="Arial" w:cs="Arial"/>
        <w:noProof/>
        <w:color w:val="5B9BD5" w:themeColor="accent1"/>
        <w:lang w:val="es-ES"/>
      </w:rPr>
      <w:fldChar w:fldCharType="begin"/>
    </w:r>
    <w:r w:rsidR="0081125F" w:rsidRPr="0A101007">
      <w:rPr>
        <w:rFonts w:eastAsia="Arial" w:cs="Arial"/>
        <w:noProof/>
        <w:color w:val="5B9BD5" w:themeColor="accent1"/>
        <w:lang w:val="es-ES"/>
      </w:rPr>
      <w:instrText xml:space="preserve"> NUMPAGES </w:instrText>
    </w:r>
    <w:r w:rsidR="0081125F" w:rsidRPr="0A101007">
      <w:rPr>
        <w:rFonts w:eastAsia="Arial" w:cs="Arial"/>
        <w:noProof/>
        <w:color w:val="5B9BD5" w:themeColor="accent1"/>
        <w:lang w:val="es-ES"/>
      </w:rPr>
      <w:fldChar w:fldCharType="separate"/>
    </w:r>
    <w:r w:rsidR="00D56203">
      <w:rPr>
        <w:rFonts w:eastAsia="Arial" w:cs="Arial"/>
        <w:noProof/>
        <w:color w:val="5B9BD5" w:themeColor="accent1"/>
        <w:lang w:val="es-ES"/>
      </w:rPr>
      <w:t>4</w:t>
    </w:r>
    <w:r w:rsidR="0081125F" w:rsidRPr="0A101007">
      <w:rPr>
        <w:rFonts w:eastAsia="Arial" w:cs="Arial"/>
        <w:noProof/>
        <w:color w:val="5B9BD5" w:themeColor="accent1"/>
        <w:lang w:val="es-ES"/>
      </w:rPr>
      <w:fldChar w:fldCharType="end"/>
    </w:r>
    <w:r w:rsidR="00A05823" w:rsidRPr="005D6EEA">
      <w:rPr>
        <w:rFonts w:eastAsia="Arial" w:cs="Arial"/>
        <w:noProof/>
        <w:color w:val="5B9BD5" w:themeColor="accent1"/>
        <w:lang w:eastAsia="es-MX"/>
      </w:rPr>
      <w:drawing>
        <wp:anchor distT="0" distB="0" distL="114300" distR="114300" simplePos="0" relativeHeight="251658240" behindDoc="1" locked="0" layoutInCell="1" allowOverlap="1" wp14:anchorId="2298E2BA" wp14:editId="26506DB9">
          <wp:simplePos x="0" y="0"/>
          <wp:positionH relativeFrom="column">
            <wp:posOffset>4981575</wp:posOffset>
          </wp:positionH>
          <wp:positionV relativeFrom="paragraph">
            <wp:posOffset>-723265</wp:posOffset>
          </wp:positionV>
          <wp:extent cx="1419225" cy="854075"/>
          <wp:effectExtent l="0" t="0" r="9525" b="0"/>
          <wp:wrapNone/>
          <wp:docPr id="3" name="Imagen 3" descr="\\cati-fs\xenapp$\lili.mendoza\Documents\My Pictures\logo_gobierno_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ti-fs\xenapp$\lili.mendoza\Documents\My Pictures\logo_gobierno_T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8540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61C327" w14:textId="77777777" w:rsidR="005D422E" w:rsidRDefault="005D422E" w:rsidP="00D5144C">
      <w:pPr>
        <w:spacing w:after="0" w:line="240" w:lineRule="auto"/>
      </w:pPr>
      <w:r>
        <w:separator/>
      </w:r>
    </w:p>
  </w:footnote>
  <w:footnote w:type="continuationSeparator" w:id="0">
    <w:p w14:paraId="5A59B8CF" w14:textId="77777777" w:rsidR="005D422E" w:rsidRDefault="005D422E" w:rsidP="00D514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9"/>
      <w:gridCol w:w="5021"/>
    </w:tblGrid>
    <w:tr w:rsidR="004858FF" w14:paraId="0783CE1A" w14:textId="77777777" w:rsidTr="00697E78">
      <w:tc>
        <w:tcPr>
          <w:tcW w:w="5110" w:type="dxa"/>
        </w:tcPr>
        <w:p w14:paraId="33BF92A5" w14:textId="5166DBFD" w:rsidR="004858FF" w:rsidRDefault="00DE5AA2" w:rsidP="00697E78">
          <w:pPr>
            <w:pStyle w:val="Encabezado"/>
          </w:pPr>
          <w:r w:rsidRPr="005D6EEA">
            <w:rPr>
              <w:noProof/>
              <w:lang w:eastAsia="es-MX"/>
            </w:rPr>
            <w:drawing>
              <wp:inline distT="0" distB="0" distL="0" distR="0" wp14:anchorId="7212652E" wp14:editId="46C0819C">
                <wp:extent cx="1314450" cy="834169"/>
                <wp:effectExtent l="0" t="0" r="0" b="0"/>
                <wp:docPr id="2" name="Imagen 2" descr="\\cati-fs\xenapp$\lili.mendoza\Documents\My Pictures\Logo-CUD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ti-fs\xenapp$\lili.mendoza\Documents\My Pictures\Logo-CUD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8144" cy="855552"/>
                        </a:xfrm>
                        <a:prstGeom prst="rect">
                          <a:avLst/>
                        </a:prstGeom>
                        <a:noFill/>
                        <a:ln>
                          <a:noFill/>
                        </a:ln>
                      </pic:spPr>
                    </pic:pic>
                  </a:graphicData>
                </a:graphic>
              </wp:inline>
            </w:drawing>
          </w:r>
        </w:p>
      </w:tc>
      <w:tc>
        <w:tcPr>
          <w:tcW w:w="5110" w:type="dxa"/>
        </w:tcPr>
        <w:p w14:paraId="57698E45" w14:textId="67AF5702" w:rsidR="004858FF" w:rsidRDefault="004858FF" w:rsidP="00697E78">
          <w:pPr>
            <w:pStyle w:val="Encabezado"/>
            <w:jc w:val="right"/>
          </w:pPr>
        </w:p>
      </w:tc>
    </w:tr>
  </w:tbl>
  <w:p w14:paraId="66867789" w14:textId="77777777" w:rsidR="00D5144C" w:rsidRDefault="00D5144C" w:rsidP="004858F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0"/>
      <w:gridCol w:w="5110"/>
    </w:tblGrid>
    <w:tr w:rsidR="004858FF" w14:paraId="7295B8F6" w14:textId="77777777" w:rsidTr="004858FF">
      <w:tc>
        <w:tcPr>
          <w:tcW w:w="5110" w:type="dxa"/>
        </w:tcPr>
        <w:p w14:paraId="524858F2" w14:textId="77777777" w:rsidR="004858FF" w:rsidRDefault="004858FF" w:rsidP="004858FF">
          <w:pPr>
            <w:pStyle w:val="Encabezado"/>
          </w:pPr>
          <w:r w:rsidRPr="00646A03">
            <w:rPr>
              <w:rFonts w:ascii="Calibri" w:eastAsia="Calibri" w:hAnsi="Calibri"/>
              <w:noProof/>
              <w:szCs w:val="22"/>
              <w:lang w:eastAsia="es-MX"/>
            </w:rPr>
            <w:drawing>
              <wp:inline distT="0" distB="0" distL="0" distR="0" wp14:anchorId="361DF648" wp14:editId="367DFCC0">
                <wp:extent cx="1520190" cy="902335"/>
                <wp:effectExtent l="0" t="0" r="3810" b="1206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ADY completo_con_sloga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0190" cy="902335"/>
                        </a:xfrm>
                        <a:prstGeom prst="rect">
                          <a:avLst/>
                        </a:prstGeom>
                      </pic:spPr>
                    </pic:pic>
                  </a:graphicData>
                </a:graphic>
              </wp:inline>
            </w:drawing>
          </w:r>
        </w:p>
      </w:tc>
      <w:tc>
        <w:tcPr>
          <w:tcW w:w="5110" w:type="dxa"/>
        </w:tcPr>
        <w:p w14:paraId="3C891920" w14:textId="77777777" w:rsidR="004858FF" w:rsidRDefault="004858FF" w:rsidP="004858FF">
          <w:pPr>
            <w:pStyle w:val="Encabezado"/>
            <w:jc w:val="right"/>
          </w:pPr>
          <w:r>
            <w:rPr>
              <w:noProof/>
              <w:lang w:eastAsia="es-MX"/>
            </w:rPr>
            <w:drawing>
              <wp:inline distT="0" distB="0" distL="0" distR="0" wp14:anchorId="1A562E5D" wp14:editId="773D6CBD">
                <wp:extent cx="926989" cy="987539"/>
                <wp:effectExtent l="0" t="0" r="0" b="3175"/>
                <wp:docPr id="1" name="Imagen 1" descr="Macintosh HD:Users:enrique:Pictures:loco-TIC---3-colores---letra-dorada---bor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nrique:Pictures:loco-TIC---3-colores---letra-dorada---bord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7931" cy="988542"/>
                        </a:xfrm>
                        <a:prstGeom prst="rect">
                          <a:avLst/>
                        </a:prstGeom>
                        <a:noFill/>
                        <a:ln>
                          <a:noFill/>
                        </a:ln>
                      </pic:spPr>
                    </pic:pic>
                  </a:graphicData>
                </a:graphic>
              </wp:inline>
            </w:drawing>
          </w:r>
        </w:p>
      </w:tc>
    </w:tr>
  </w:tbl>
  <w:p w14:paraId="74E5BB7C" w14:textId="77777777" w:rsidR="007F6FBC" w:rsidRDefault="007F6FBC" w:rsidP="004858F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E0535"/>
    <w:multiLevelType w:val="hybridMultilevel"/>
    <w:tmpl w:val="C218A60A"/>
    <w:lvl w:ilvl="0" w:tplc="08F04CD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F11149"/>
    <w:multiLevelType w:val="hybridMultilevel"/>
    <w:tmpl w:val="5D1446E2"/>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A03BDC"/>
    <w:multiLevelType w:val="hybridMultilevel"/>
    <w:tmpl w:val="C218A60A"/>
    <w:lvl w:ilvl="0" w:tplc="08F04CD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314756"/>
    <w:multiLevelType w:val="hybridMultilevel"/>
    <w:tmpl w:val="C218A60A"/>
    <w:lvl w:ilvl="0" w:tplc="08F04CD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6B7048"/>
    <w:multiLevelType w:val="hybridMultilevel"/>
    <w:tmpl w:val="A926B6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F7400D"/>
    <w:multiLevelType w:val="hybridMultilevel"/>
    <w:tmpl w:val="F5D0CAA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EB2BC7"/>
    <w:multiLevelType w:val="hybridMultilevel"/>
    <w:tmpl w:val="C218A60A"/>
    <w:lvl w:ilvl="0" w:tplc="08F04CD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5D775B2"/>
    <w:multiLevelType w:val="hybridMultilevel"/>
    <w:tmpl w:val="C218A60A"/>
    <w:lvl w:ilvl="0" w:tplc="08F04CD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60256E0"/>
    <w:multiLevelType w:val="hybridMultilevel"/>
    <w:tmpl w:val="100281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14569A2"/>
    <w:multiLevelType w:val="hybridMultilevel"/>
    <w:tmpl w:val="69184FF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A03427E"/>
    <w:multiLevelType w:val="hybridMultilevel"/>
    <w:tmpl w:val="59C2EAC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5D55BB9"/>
    <w:multiLevelType w:val="hybridMultilevel"/>
    <w:tmpl w:val="14D6C5A4"/>
    <w:lvl w:ilvl="0" w:tplc="08F04CD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5807EA6"/>
    <w:multiLevelType w:val="hybridMultilevel"/>
    <w:tmpl w:val="E580E3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FA41A04"/>
    <w:multiLevelType w:val="hybridMultilevel"/>
    <w:tmpl w:val="8B106B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0"/>
  </w:num>
  <w:num w:numId="4">
    <w:abstractNumId w:val="6"/>
  </w:num>
  <w:num w:numId="5">
    <w:abstractNumId w:val="2"/>
  </w:num>
  <w:num w:numId="6">
    <w:abstractNumId w:val="7"/>
  </w:num>
  <w:num w:numId="7">
    <w:abstractNumId w:val="3"/>
  </w:num>
  <w:num w:numId="8">
    <w:abstractNumId w:val="4"/>
  </w:num>
  <w:num w:numId="9">
    <w:abstractNumId w:val="8"/>
  </w:num>
  <w:num w:numId="10">
    <w:abstractNumId w:val="13"/>
  </w:num>
  <w:num w:numId="11">
    <w:abstractNumId w:val="1"/>
  </w:num>
  <w:num w:numId="12">
    <w:abstractNumId w:val="5"/>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A9"/>
    <w:rsid w:val="0001056D"/>
    <w:rsid w:val="000140DA"/>
    <w:rsid w:val="000408BE"/>
    <w:rsid w:val="00041C35"/>
    <w:rsid w:val="00042BE1"/>
    <w:rsid w:val="000525A8"/>
    <w:rsid w:val="00052E09"/>
    <w:rsid w:val="000A2B1F"/>
    <w:rsid w:val="000C069F"/>
    <w:rsid w:val="0011174D"/>
    <w:rsid w:val="00195B80"/>
    <w:rsid w:val="002B1D82"/>
    <w:rsid w:val="00384563"/>
    <w:rsid w:val="00394475"/>
    <w:rsid w:val="003B3869"/>
    <w:rsid w:val="003C5DD9"/>
    <w:rsid w:val="0043613C"/>
    <w:rsid w:val="00440781"/>
    <w:rsid w:val="0047101E"/>
    <w:rsid w:val="004858FF"/>
    <w:rsid w:val="004D1FD7"/>
    <w:rsid w:val="004D6C31"/>
    <w:rsid w:val="005364B2"/>
    <w:rsid w:val="00584B28"/>
    <w:rsid w:val="00597EA3"/>
    <w:rsid w:val="005D422E"/>
    <w:rsid w:val="00626D01"/>
    <w:rsid w:val="0069463D"/>
    <w:rsid w:val="006B0BBE"/>
    <w:rsid w:val="007004BB"/>
    <w:rsid w:val="007240E5"/>
    <w:rsid w:val="0078053D"/>
    <w:rsid w:val="007C65B0"/>
    <w:rsid w:val="007C67F0"/>
    <w:rsid w:val="007F1E31"/>
    <w:rsid w:val="007F6FBC"/>
    <w:rsid w:val="00807CC3"/>
    <w:rsid w:val="0081125F"/>
    <w:rsid w:val="008337D1"/>
    <w:rsid w:val="008366B8"/>
    <w:rsid w:val="00871B2C"/>
    <w:rsid w:val="008C52F0"/>
    <w:rsid w:val="008E5CA0"/>
    <w:rsid w:val="008F2E27"/>
    <w:rsid w:val="009202EC"/>
    <w:rsid w:val="00923BBB"/>
    <w:rsid w:val="0095252D"/>
    <w:rsid w:val="00A05823"/>
    <w:rsid w:val="00A766D7"/>
    <w:rsid w:val="00AA62A9"/>
    <w:rsid w:val="00B06DA1"/>
    <w:rsid w:val="00B108A5"/>
    <w:rsid w:val="00B4732B"/>
    <w:rsid w:val="00B6188C"/>
    <w:rsid w:val="00BE50E0"/>
    <w:rsid w:val="00BE5F5F"/>
    <w:rsid w:val="00C105CA"/>
    <w:rsid w:val="00C231B2"/>
    <w:rsid w:val="00CA05CF"/>
    <w:rsid w:val="00CD4CF8"/>
    <w:rsid w:val="00D16466"/>
    <w:rsid w:val="00D21F42"/>
    <w:rsid w:val="00D31082"/>
    <w:rsid w:val="00D5144C"/>
    <w:rsid w:val="00D56203"/>
    <w:rsid w:val="00DE5AA2"/>
    <w:rsid w:val="00E933BD"/>
    <w:rsid w:val="00EC2D1B"/>
    <w:rsid w:val="00EC43ED"/>
    <w:rsid w:val="00F36A80"/>
    <w:rsid w:val="00F4098A"/>
    <w:rsid w:val="00F44D15"/>
    <w:rsid w:val="00F62E74"/>
    <w:rsid w:val="00FB2C5D"/>
    <w:rsid w:val="00FD6208"/>
    <w:rsid w:val="0A10100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2766A534"/>
  <w15:docId w15:val="{3039EA9E-8C22-4920-A900-2D3BF3001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s-MX"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F5F"/>
    <w:rPr>
      <w:rFonts w:ascii="Arial" w:hAnsi="Arial"/>
      <w:sz w:val="22"/>
    </w:rPr>
  </w:style>
  <w:style w:type="paragraph" w:styleId="Ttulo1">
    <w:name w:val="heading 1"/>
    <w:basedOn w:val="Normal"/>
    <w:next w:val="Normal"/>
    <w:link w:val="Ttulo1Car"/>
    <w:uiPriority w:val="9"/>
    <w:qFormat/>
    <w:rsid w:val="00C105CA"/>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ar"/>
    <w:uiPriority w:val="9"/>
    <w:unhideWhenUsed/>
    <w:qFormat/>
    <w:rsid w:val="00C105CA"/>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ar"/>
    <w:uiPriority w:val="9"/>
    <w:unhideWhenUsed/>
    <w:qFormat/>
    <w:rsid w:val="00C105CA"/>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iPriority w:val="9"/>
    <w:semiHidden/>
    <w:unhideWhenUsed/>
    <w:qFormat/>
    <w:rsid w:val="00C105CA"/>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ar"/>
    <w:uiPriority w:val="9"/>
    <w:semiHidden/>
    <w:unhideWhenUsed/>
    <w:qFormat/>
    <w:rsid w:val="00C105CA"/>
    <w:pPr>
      <w:keepNext/>
      <w:keepLines/>
      <w:spacing w:before="80" w:after="0"/>
      <w:outlineLvl w:val="4"/>
    </w:pPr>
    <w:rPr>
      <w:rFonts w:asciiTheme="majorHAnsi" w:eastAsiaTheme="majorEastAsia" w:hAnsiTheme="majorHAnsi" w:cstheme="majorBidi"/>
      <w:i/>
      <w:iCs/>
      <w:szCs w:val="22"/>
    </w:rPr>
  </w:style>
  <w:style w:type="paragraph" w:styleId="Ttulo6">
    <w:name w:val="heading 6"/>
    <w:basedOn w:val="Normal"/>
    <w:next w:val="Normal"/>
    <w:link w:val="Ttulo6Car"/>
    <w:uiPriority w:val="9"/>
    <w:semiHidden/>
    <w:unhideWhenUsed/>
    <w:qFormat/>
    <w:rsid w:val="00C105CA"/>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iPriority w:val="9"/>
    <w:semiHidden/>
    <w:unhideWhenUsed/>
    <w:qFormat/>
    <w:rsid w:val="00C105CA"/>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iPriority w:val="9"/>
    <w:semiHidden/>
    <w:unhideWhenUsed/>
    <w:qFormat/>
    <w:rsid w:val="00C105CA"/>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iPriority w:val="9"/>
    <w:semiHidden/>
    <w:unhideWhenUsed/>
    <w:qFormat/>
    <w:rsid w:val="00C105CA"/>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105CA"/>
    <w:rPr>
      <w:rFonts w:asciiTheme="majorHAnsi" w:eastAsiaTheme="majorEastAsia" w:hAnsiTheme="majorHAnsi" w:cstheme="majorBidi"/>
      <w:color w:val="2E74B5" w:themeColor="accent1" w:themeShade="BF"/>
      <w:sz w:val="36"/>
      <w:szCs w:val="36"/>
    </w:rPr>
  </w:style>
  <w:style w:type="character" w:customStyle="1" w:styleId="Ttulo2Car">
    <w:name w:val="Título 2 Car"/>
    <w:basedOn w:val="Fuentedeprrafopredeter"/>
    <w:link w:val="Ttulo2"/>
    <w:uiPriority w:val="9"/>
    <w:rsid w:val="00C105CA"/>
    <w:rPr>
      <w:rFonts w:asciiTheme="majorHAnsi" w:eastAsiaTheme="majorEastAsia" w:hAnsiTheme="majorHAnsi" w:cstheme="majorBidi"/>
      <w:color w:val="2E74B5" w:themeColor="accent1" w:themeShade="BF"/>
      <w:sz w:val="28"/>
      <w:szCs w:val="28"/>
    </w:rPr>
  </w:style>
  <w:style w:type="paragraph" w:styleId="Prrafodelista">
    <w:name w:val="List Paragraph"/>
    <w:basedOn w:val="Normal"/>
    <w:uiPriority w:val="34"/>
    <w:qFormat/>
    <w:rsid w:val="00AA62A9"/>
    <w:pPr>
      <w:ind w:left="720"/>
      <w:contextualSpacing/>
    </w:pPr>
  </w:style>
  <w:style w:type="character" w:styleId="Ttulodellibro">
    <w:name w:val="Book Title"/>
    <w:basedOn w:val="Fuentedeprrafopredeter"/>
    <w:uiPriority w:val="33"/>
    <w:qFormat/>
    <w:rsid w:val="00C105CA"/>
    <w:rPr>
      <w:b/>
      <w:bCs/>
      <w:smallCaps/>
    </w:rPr>
  </w:style>
  <w:style w:type="character" w:customStyle="1" w:styleId="Ttulo3Car">
    <w:name w:val="Título 3 Car"/>
    <w:basedOn w:val="Fuentedeprrafopredeter"/>
    <w:link w:val="Ttulo3"/>
    <w:uiPriority w:val="9"/>
    <w:rsid w:val="00C105CA"/>
    <w:rPr>
      <w:rFonts w:asciiTheme="majorHAnsi" w:eastAsiaTheme="majorEastAsia" w:hAnsiTheme="majorHAnsi" w:cstheme="majorBidi"/>
      <w:color w:val="404040" w:themeColor="text1" w:themeTint="BF"/>
      <w:sz w:val="26"/>
      <w:szCs w:val="26"/>
    </w:rPr>
  </w:style>
  <w:style w:type="paragraph" w:styleId="Encabezado">
    <w:name w:val="header"/>
    <w:basedOn w:val="Normal"/>
    <w:link w:val="EncabezadoCar"/>
    <w:uiPriority w:val="99"/>
    <w:unhideWhenUsed/>
    <w:rsid w:val="00D514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144C"/>
  </w:style>
  <w:style w:type="paragraph" w:styleId="Piedepgina">
    <w:name w:val="footer"/>
    <w:basedOn w:val="Normal"/>
    <w:link w:val="PiedepginaCar"/>
    <w:uiPriority w:val="99"/>
    <w:unhideWhenUsed/>
    <w:rsid w:val="00D514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144C"/>
  </w:style>
  <w:style w:type="character" w:customStyle="1" w:styleId="Ttulo4Car">
    <w:name w:val="Título 4 Car"/>
    <w:basedOn w:val="Fuentedeprrafopredeter"/>
    <w:link w:val="Ttulo4"/>
    <w:uiPriority w:val="9"/>
    <w:semiHidden/>
    <w:rsid w:val="00C105CA"/>
    <w:rPr>
      <w:rFonts w:asciiTheme="majorHAnsi" w:eastAsiaTheme="majorEastAsia" w:hAnsiTheme="majorHAnsi" w:cstheme="majorBidi"/>
      <w:sz w:val="24"/>
      <w:szCs w:val="24"/>
    </w:rPr>
  </w:style>
  <w:style w:type="character" w:customStyle="1" w:styleId="Ttulo5Car">
    <w:name w:val="Título 5 Car"/>
    <w:basedOn w:val="Fuentedeprrafopredeter"/>
    <w:link w:val="Ttulo5"/>
    <w:uiPriority w:val="9"/>
    <w:semiHidden/>
    <w:rsid w:val="00C105CA"/>
    <w:rPr>
      <w:rFonts w:asciiTheme="majorHAnsi" w:eastAsiaTheme="majorEastAsia" w:hAnsiTheme="majorHAnsi" w:cstheme="majorBidi"/>
      <w:i/>
      <w:iCs/>
      <w:sz w:val="22"/>
      <w:szCs w:val="22"/>
    </w:rPr>
  </w:style>
  <w:style w:type="character" w:customStyle="1" w:styleId="Ttulo6Car">
    <w:name w:val="Título 6 Car"/>
    <w:basedOn w:val="Fuentedeprrafopredeter"/>
    <w:link w:val="Ttulo6"/>
    <w:uiPriority w:val="9"/>
    <w:semiHidden/>
    <w:rsid w:val="00C105CA"/>
    <w:rPr>
      <w:rFonts w:asciiTheme="majorHAnsi" w:eastAsiaTheme="majorEastAsia" w:hAnsiTheme="majorHAnsi" w:cstheme="majorBidi"/>
      <w:color w:val="595959" w:themeColor="text1" w:themeTint="A6"/>
    </w:rPr>
  </w:style>
  <w:style w:type="character" w:customStyle="1" w:styleId="Ttulo7Car">
    <w:name w:val="Título 7 Car"/>
    <w:basedOn w:val="Fuentedeprrafopredeter"/>
    <w:link w:val="Ttulo7"/>
    <w:uiPriority w:val="9"/>
    <w:semiHidden/>
    <w:rsid w:val="00C105CA"/>
    <w:rPr>
      <w:rFonts w:asciiTheme="majorHAnsi" w:eastAsiaTheme="majorEastAsia" w:hAnsiTheme="majorHAnsi" w:cstheme="majorBidi"/>
      <w:i/>
      <w:iCs/>
      <w:color w:val="595959" w:themeColor="text1" w:themeTint="A6"/>
    </w:rPr>
  </w:style>
  <w:style w:type="character" w:customStyle="1" w:styleId="Ttulo8Car">
    <w:name w:val="Título 8 Car"/>
    <w:basedOn w:val="Fuentedeprrafopredeter"/>
    <w:link w:val="Ttulo8"/>
    <w:uiPriority w:val="9"/>
    <w:semiHidden/>
    <w:rsid w:val="00C105CA"/>
    <w:rPr>
      <w:rFonts w:asciiTheme="majorHAnsi" w:eastAsiaTheme="majorEastAsia" w:hAnsiTheme="majorHAnsi" w:cstheme="majorBidi"/>
      <w:smallCaps/>
      <w:color w:val="595959" w:themeColor="text1" w:themeTint="A6"/>
    </w:rPr>
  </w:style>
  <w:style w:type="character" w:customStyle="1" w:styleId="Ttulo9Car">
    <w:name w:val="Título 9 Car"/>
    <w:basedOn w:val="Fuentedeprrafopredeter"/>
    <w:link w:val="Ttulo9"/>
    <w:uiPriority w:val="9"/>
    <w:semiHidden/>
    <w:rsid w:val="00C105CA"/>
    <w:rPr>
      <w:rFonts w:asciiTheme="majorHAnsi" w:eastAsiaTheme="majorEastAsia" w:hAnsiTheme="majorHAnsi" w:cstheme="majorBidi"/>
      <w:i/>
      <w:iCs/>
      <w:smallCaps/>
      <w:color w:val="595959" w:themeColor="text1" w:themeTint="A6"/>
    </w:rPr>
  </w:style>
  <w:style w:type="paragraph" w:styleId="Descripcin">
    <w:name w:val="caption"/>
    <w:basedOn w:val="Normal"/>
    <w:next w:val="Normal"/>
    <w:uiPriority w:val="35"/>
    <w:semiHidden/>
    <w:unhideWhenUsed/>
    <w:qFormat/>
    <w:rsid w:val="00C105CA"/>
    <w:pPr>
      <w:spacing w:line="240" w:lineRule="auto"/>
    </w:pPr>
    <w:rPr>
      <w:b/>
      <w:bCs/>
      <w:color w:val="404040" w:themeColor="text1" w:themeTint="BF"/>
      <w:sz w:val="20"/>
      <w:szCs w:val="20"/>
    </w:rPr>
  </w:style>
  <w:style w:type="paragraph" w:styleId="Ttulo">
    <w:name w:val="Title"/>
    <w:basedOn w:val="Normal"/>
    <w:next w:val="Normal"/>
    <w:link w:val="TtuloCar"/>
    <w:uiPriority w:val="10"/>
    <w:qFormat/>
    <w:rsid w:val="00C105CA"/>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ar">
    <w:name w:val="Título Car"/>
    <w:basedOn w:val="Fuentedeprrafopredeter"/>
    <w:link w:val="Ttulo"/>
    <w:uiPriority w:val="10"/>
    <w:rsid w:val="00C105CA"/>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ar"/>
    <w:uiPriority w:val="11"/>
    <w:qFormat/>
    <w:rsid w:val="00C105CA"/>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ar">
    <w:name w:val="Subtítulo Car"/>
    <w:basedOn w:val="Fuentedeprrafopredeter"/>
    <w:link w:val="Subttulo"/>
    <w:uiPriority w:val="11"/>
    <w:rsid w:val="00C105CA"/>
    <w:rPr>
      <w:rFonts w:asciiTheme="majorHAnsi" w:eastAsiaTheme="majorEastAsia" w:hAnsiTheme="majorHAnsi" w:cstheme="majorBidi"/>
      <w:color w:val="404040" w:themeColor="text1" w:themeTint="BF"/>
      <w:sz w:val="30"/>
      <w:szCs w:val="30"/>
    </w:rPr>
  </w:style>
  <w:style w:type="character" w:styleId="Textoennegrita">
    <w:name w:val="Strong"/>
    <w:basedOn w:val="Fuentedeprrafopredeter"/>
    <w:uiPriority w:val="22"/>
    <w:qFormat/>
    <w:rsid w:val="00C105CA"/>
    <w:rPr>
      <w:b/>
      <w:bCs/>
    </w:rPr>
  </w:style>
  <w:style w:type="character" w:styleId="nfasis">
    <w:name w:val="Emphasis"/>
    <w:basedOn w:val="Fuentedeprrafopredeter"/>
    <w:uiPriority w:val="20"/>
    <w:qFormat/>
    <w:rsid w:val="00C105CA"/>
    <w:rPr>
      <w:i/>
      <w:iCs/>
    </w:rPr>
  </w:style>
  <w:style w:type="paragraph" w:styleId="Sinespaciado">
    <w:name w:val="No Spacing"/>
    <w:uiPriority w:val="1"/>
    <w:qFormat/>
    <w:rsid w:val="00C105CA"/>
    <w:pPr>
      <w:spacing w:after="0" w:line="240" w:lineRule="auto"/>
    </w:pPr>
  </w:style>
  <w:style w:type="paragraph" w:styleId="Cita">
    <w:name w:val="Quote"/>
    <w:basedOn w:val="Normal"/>
    <w:next w:val="Normal"/>
    <w:link w:val="CitaCar"/>
    <w:uiPriority w:val="29"/>
    <w:qFormat/>
    <w:rsid w:val="00C105CA"/>
    <w:pPr>
      <w:spacing w:before="240" w:after="240" w:line="252" w:lineRule="auto"/>
      <w:ind w:left="864" w:right="864"/>
      <w:jc w:val="center"/>
    </w:pPr>
    <w:rPr>
      <w:i/>
      <w:iCs/>
    </w:rPr>
  </w:style>
  <w:style w:type="character" w:customStyle="1" w:styleId="CitaCar">
    <w:name w:val="Cita Car"/>
    <w:basedOn w:val="Fuentedeprrafopredeter"/>
    <w:link w:val="Cita"/>
    <w:uiPriority w:val="29"/>
    <w:rsid w:val="00C105CA"/>
    <w:rPr>
      <w:i/>
      <w:iCs/>
    </w:rPr>
  </w:style>
  <w:style w:type="paragraph" w:styleId="Citadestacada">
    <w:name w:val="Intense Quote"/>
    <w:basedOn w:val="Normal"/>
    <w:next w:val="Normal"/>
    <w:link w:val="CitadestacadaCar"/>
    <w:uiPriority w:val="30"/>
    <w:qFormat/>
    <w:rsid w:val="00C105CA"/>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destacadaCar">
    <w:name w:val="Cita destacada Car"/>
    <w:basedOn w:val="Fuentedeprrafopredeter"/>
    <w:link w:val="Citadestacada"/>
    <w:uiPriority w:val="30"/>
    <w:rsid w:val="00C105CA"/>
    <w:rPr>
      <w:rFonts w:asciiTheme="majorHAnsi" w:eastAsiaTheme="majorEastAsia" w:hAnsiTheme="majorHAnsi" w:cstheme="majorBidi"/>
      <w:color w:val="5B9BD5" w:themeColor="accent1"/>
      <w:sz w:val="28"/>
      <w:szCs w:val="28"/>
    </w:rPr>
  </w:style>
  <w:style w:type="character" w:styleId="nfasissutil">
    <w:name w:val="Subtle Emphasis"/>
    <w:basedOn w:val="Fuentedeprrafopredeter"/>
    <w:uiPriority w:val="19"/>
    <w:qFormat/>
    <w:rsid w:val="00C105CA"/>
    <w:rPr>
      <w:i/>
      <w:iCs/>
      <w:color w:val="595959" w:themeColor="text1" w:themeTint="A6"/>
    </w:rPr>
  </w:style>
  <w:style w:type="character" w:styleId="nfasisintenso">
    <w:name w:val="Intense Emphasis"/>
    <w:basedOn w:val="Fuentedeprrafopredeter"/>
    <w:uiPriority w:val="21"/>
    <w:qFormat/>
    <w:rsid w:val="00C105CA"/>
    <w:rPr>
      <w:b/>
      <w:bCs/>
      <w:i/>
      <w:iCs/>
    </w:rPr>
  </w:style>
  <w:style w:type="character" w:styleId="Referenciasutil">
    <w:name w:val="Subtle Reference"/>
    <w:basedOn w:val="Fuentedeprrafopredeter"/>
    <w:uiPriority w:val="31"/>
    <w:qFormat/>
    <w:rsid w:val="00C105CA"/>
    <w:rPr>
      <w:smallCaps/>
      <w:color w:val="404040" w:themeColor="text1" w:themeTint="BF"/>
    </w:rPr>
  </w:style>
  <w:style w:type="character" w:styleId="Referenciaintensa">
    <w:name w:val="Intense Reference"/>
    <w:basedOn w:val="Fuentedeprrafopredeter"/>
    <w:uiPriority w:val="32"/>
    <w:qFormat/>
    <w:rsid w:val="00C105CA"/>
    <w:rPr>
      <w:b/>
      <w:bCs/>
      <w:smallCaps/>
      <w:u w:val="single"/>
    </w:rPr>
  </w:style>
  <w:style w:type="paragraph" w:styleId="TtuloTDC">
    <w:name w:val="TOC Heading"/>
    <w:basedOn w:val="Ttulo1"/>
    <w:next w:val="Normal"/>
    <w:uiPriority w:val="39"/>
    <w:unhideWhenUsed/>
    <w:qFormat/>
    <w:rsid w:val="00C105CA"/>
    <w:pPr>
      <w:outlineLvl w:val="9"/>
    </w:pPr>
  </w:style>
  <w:style w:type="paragraph" w:styleId="TDC1">
    <w:name w:val="toc 1"/>
    <w:basedOn w:val="Normal"/>
    <w:next w:val="Normal"/>
    <w:autoRedefine/>
    <w:uiPriority w:val="39"/>
    <w:unhideWhenUsed/>
    <w:rsid w:val="009202EC"/>
    <w:pPr>
      <w:spacing w:after="100"/>
    </w:pPr>
  </w:style>
  <w:style w:type="paragraph" w:styleId="TDC2">
    <w:name w:val="toc 2"/>
    <w:basedOn w:val="Normal"/>
    <w:next w:val="Normal"/>
    <w:autoRedefine/>
    <w:uiPriority w:val="39"/>
    <w:unhideWhenUsed/>
    <w:rsid w:val="009202EC"/>
    <w:pPr>
      <w:spacing w:after="100"/>
      <w:ind w:left="210"/>
    </w:pPr>
  </w:style>
  <w:style w:type="paragraph" w:styleId="TDC3">
    <w:name w:val="toc 3"/>
    <w:basedOn w:val="Normal"/>
    <w:next w:val="Normal"/>
    <w:autoRedefine/>
    <w:uiPriority w:val="39"/>
    <w:unhideWhenUsed/>
    <w:rsid w:val="009202EC"/>
    <w:pPr>
      <w:spacing w:after="100"/>
      <w:ind w:left="420"/>
    </w:pPr>
  </w:style>
  <w:style w:type="character" w:styleId="Hipervnculo">
    <w:name w:val="Hyperlink"/>
    <w:basedOn w:val="Fuentedeprrafopredeter"/>
    <w:uiPriority w:val="99"/>
    <w:unhideWhenUsed/>
    <w:rsid w:val="009202EC"/>
    <w:rPr>
      <w:color w:val="0563C1" w:themeColor="hyperlink"/>
      <w:u w:val="single"/>
    </w:rPr>
  </w:style>
  <w:style w:type="paragraph" w:styleId="Textodeglobo">
    <w:name w:val="Balloon Text"/>
    <w:basedOn w:val="Normal"/>
    <w:link w:val="TextodegloboCar"/>
    <w:uiPriority w:val="99"/>
    <w:semiHidden/>
    <w:unhideWhenUsed/>
    <w:rsid w:val="004858FF"/>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4858FF"/>
    <w:rPr>
      <w:rFonts w:ascii="Lucida Grande" w:hAnsi="Lucida Grande"/>
      <w:sz w:val="18"/>
      <w:szCs w:val="18"/>
    </w:rPr>
  </w:style>
  <w:style w:type="table" w:styleId="Tablaconcuadrcula">
    <w:name w:val="Table Grid"/>
    <w:basedOn w:val="Tablanormal"/>
    <w:uiPriority w:val="39"/>
    <w:rsid w:val="004858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semiHidden/>
    <w:unhideWhenUsed/>
    <w:rsid w:val="0081125F"/>
  </w:style>
  <w:style w:type="character" w:styleId="Refdecomentario">
    <w:name w:val="annotation reference"/>
    <w:basedOn w:val="Fuentedeprrafopredeter"/>
    <w:uiPriority w:val="99"/>
    <w:semiHidden/>
    <w:unhideWhenUsed/>
    <w:rsid w:val="00F44D15"/>
    <w:rPr>
      <w:sz w:val="16"/>
      <w:szCs w:val="16"/>
    </w:rPr>
  </w:style>
  <w:style w:type="paragraph" w:styleId="Textocomentario">
    <w:name w:val="annotation text"/>
    <w:basedOn w:val="Normal"/>
    <w:link w:val="TextocomentarioCar"/>
    <w:uiPriority w:val="99"/>
    <w:semiHidden/>
    <w:unhideWhenUsed/>
    <w:rsid w:val="00F44D1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44D15"/>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F44D15"/>
    <w:rPr>
      <w:b/>
      <w:bCs/>
    </w:rPr>
  </w:style>
  <w:style w:type="character" w:customStyle="1" w:styleId="AsuntodelcomentarioCar">
    <w:name w:val="Asunto del comentario Car"/>
    <w:basedOn w:val="TextocomentarioCar"/>
    <w:link w:val="Asuntodelcomentario"/>
    <w:uiPriority w:val="99"/>
    <w:semiHidden/>
    <w:rsid w:val="00F44D15"/>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804208">
      <w:bodyDiv w:val="1"/>
      <w:marLeft w:val="0"/>
      <w:marRight w:val="0"/>
      <w:marTop w:val="0"/>
      <w:marBottom w:val="0"/>
      <w:divBdr>
        <w:top w:val="none" w:sz="0" w:space="0" w:color="auto"/>
        <w:left w:val="none" w:sz="0" w:space="0" w:color="auto"/>
        <w:bottom w:val="none" w:sz="0" w:space="0" w:color="auto"/>
        <w:right w:val="none" w:sz="0" w:space="0" w:color="auto"/>
      </w:divBdr>
      <w:divsChild>
        <w:div w:id="1193692698">
          <w:marLeft w:val="0"/>
          <w:marRight w:val="0"/>
          <w:marTop w:val="0"/>
          <w:marBottom w:val="0"/>
          <w:divBdr>
            <w:top w:val="none" w:sz="0" w:space="0" w:color="auto"/>
            <w:left w:val="none" w:sz="0" w:space="0" w:color="auto"/>
            <w:bottom w:val="none" w:sz="0" w:space="0" w:color="auto"/>
            <w:right w:val="none" w:sz="0" w:space="0" w:color="auto"/>
          </w:divBdr>
        </w:div>
        <w:div w:id="17759790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F1E443D7F78EE4B912B4B84F1F26376" ma:contentTypeVersion="" ma:contentTypeDescription="Crear nuevo documento." ma:contentTypeScope="" ma:versionID="a270b073b35eb1ee0efc472c8af3bd3e">
  <xsd:schema xmlns:xsd="http://www.w3.org/2001/XMLSchema" xmlns:xs="http://www.w3.org/2001/XMLSchema" xmlns:p="http://schemas.microsoft.com/office/2006/metadata/properties" xmlns:ns2="dd9903e4-750f-4097-8417-7f4d2b319b54" xmlns:ns3="DD0D5A9B-A20F-4DD3-A10B-4A157E873CEA" targetNamespace="http://schemas.microsoft.com/office/2006/metadata/properties" ma:root="true" ma:fieldsID="6f6fde6f66bd624efbb97773b883e7d8" ns2:_="" ns3:_="">
    <xsd:import namespace="dd9903e4-750f-4097-8417-7f4d2b319b54"/>
    <xsd:import namespace="DD0D5A9B-A20F-4DD3-A10B-4A157E873CE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903e4-750f-4097-8417-7f4d2b319b54"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0D5A9B-A20F-4DD3-A10B-4A157E873CE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FE40C-3634-4DCF-B23F-0E1AAF033DEA}"/>
</file>

<file path=customXml/itemProps2.xml><?xml version="1.0" encoding="utf-8"?>
<ds:datastoreItem xmlns:ds="http://schemas.openxmlformats.org/officeDocument/2006/customXml" ds:itemID="{ECC32C20-602F-4D9C-9641-EA68989A66EB}">
  <ds:schemaRefs>
    <ds:schemaRef ds:uri="http://purl.org/dc/elements/1.1/"/>
    <ds:schemaRef ds:uri="http://purl.org/dc/terms/"/>
    <ds:schemaRef ds:uri="http://schemas.microsoft.com/office/2006/metadata/properties"/>
    <ds:schemaRef ds:uri="http://purl.org/dc/dcmitype/"/>
    <ds:schemaRef ds:uri="http://schemas.microsoft.com/office/infopath/2007/PartnerControls"/>
    <ds:schemaRef ds:uri="dd9903e4-750f-4097-8417-7f4d2b319b54"/>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8B1B7DE5-5EE3-4F76-83B5-48E759898D62}">
  <ds:schemaRefs>
    <ds:schemaRef ds:uri="http://schemas.microsoft.com/sharepoint/v3/contenttype/forms"/>
  </ds:schemaRefs>
</ds:datastoreItem>
</file>

<file path=customXml/itemProps4.xml><?xml version="1.0" encoding="utf-8"?>
<ds:datastoreItem xmlns:ds="http://schemas.openxmlformats.org/officeDocument/2006/customXml" ds:itemID="{874FBAEE-70A3-4D97-A70D-3749A3757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4</Pages>
  <Words>640</Words>
  <Characters>3524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Froylán López Valencia</dc:creator>
  <cp:keywords/>
  <dc:description/>
  <cp:lastModifiedBy>Lili Nicte-Há Mendoza Caballero</cp:lastModifiedBy>
  <cp:revision>25</cp:revision>
  <cp:lastPrinted>2017-04-24T18:14:00Z</cp:lastPrinted>
  <dcterms:created xsi:type="dcterms:W3CDTF">2017-03-21T19:46:00Z</dcterms:created>
  <dcterms:modified xsi:type="dcterms:W3CDTF">2018-02-09T17:47:00Z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0x0101004F1E443D7F78EE4B912B4B84F1F26376</vt:lpwstr>
  </property>
</Properties>
</file>